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Koptekst"/>
      </w:pPr>
      <w:r>
        <w:rPr>
          <w:rtl w:val="0"/>
          <w:lang w:val="de-DE"/>
        </w:rPr>
        <w:t xml:space="preserve">CONCEPT - statuten </w:t>
      </w:r>
    </w:p>
    <w:p>
      <w:pPr>
        <w:pStyle w:val="Koptekst"/>
        <w:jc w:val="center"/>
      </w:pPr>
      <w:r>
        <w:rPr>
          <w:rtl w:val="0"/>
          <w:lang w:val="nl-NL"/>
        </w:rPr>
        <w:t>Belangenvereniging Pensioenen ASR</w:t>
      </w:r>
    </w:p>
    <w:p>
      <w:pPr>
        <w:pStyle w:val="Hoofdtekst"/>
      </w:pPr>
      <w:r>
        <w:rPr>
          <w:rtl w:val="0"/>
        </w:rPr>
        <w:t>v3, 16.04.2026, mb</w:t>
      </w:r>
    </w:p>
    <w:p>
      <w:pPr>
        <w:pStyle w:val="Hoofdtekst"/>
      </w:pPr>
    </w:p>
    <w:p>
      <w:pPr>
        <w:pStyle w:val="Koptekst 2"/>
      </w:pPr>
      <w:r>
        <w:rPr>
          <w:rtl w:val="0"/>
          <w:lang w:val="de-DE"/>
        </w:rPr>
        <w:t xml:space="preserve">Artikel 1 </w:t>
      </w:r>
      <w:r>
        <w:rPr>
          <w:rtl w:val="0"/>
        </w:rPr>
        <w:t xml:space="preserve">– </w:t>
      </w:r>
      <w:r>
        <w:rPr>
          <w:rtl w:val="0"/>
          <w:lang w:val="nl-NL"/>
        </w:rPr>
        <w:t>Naam en zetel</w:t>
      </w:r>
    </w:p>
    <w:p>
      <w:pPr>
        <w:pStyle w:val="List Paragraph"/>
        <w:numPr>
          <w:ilvl w:val="0"/>
          <w:numId w:val="2"/>
        </w:numPr>
        <w:rPr>
          <w:lang w:val="nl-NL"/>
        </w:rPr>
      </w:pPr>
      <w:r>
        <w:rPr>
          <w:rtl w:val="0"/>
          <w:lang w:val="nl-NL"/>
        </w:rPr>
        <w:t>De vereniging draagt de naam: Belangenvereniging Pensioenen ASR.</w:t>
      </w:r>
    </w:p>
    <w:p>
      <w:pPr>
        <w:pStyle w:val="List Paragraph"/>
        <w:numPr>
          <w:ilvl w:val="0"/>
          <w:numId w:val="2"/>
        </w:numPr>
        <w:rPr>
          <w:lang w:val="nl-NL"/>
        </w:rPr>
      </w:pPr>
      <w:r>
        <w:rPr>
          <w:rtl w:val="0"/>
          <w:lang w:val="nl-NL"/>
        </w:rPr>
        <w:t>Zij heeft haar statutaire zetel in Utrecht.</w:t>
      </w:r>
    </w:p>
    <w:p>
      <w:pPr>
        <w:pStyle w:val="Hoofdtekst"/>
      </w:pPr>
    </w:p>
    <w:p>
      <w:pPr>
        <w:pStyle w:val="Koptekst 2"/>
      </w:pPr>
      <w:r>
        <w:rPr>
          <w:rtl w:val="0"/>
          <w:lang w:val="de-DE"/>
        </w:rPr>
        <w:t xml:space="preserve">Artikel 2 </w:t>
      </w:r>
      <w:r>
        <w:rPr>
          <w:rtl w:val="0"/>
        </w:rPr>
        <w:t xml:space="preserve">– </w:t>
      </w:r>
      <w:r>
        <w:rPr>
          <w:rtl w:val="0"/>
          <w:lang w:val="nl-NL"/>
        </w:rPr>
        <w:t>Doel</w:t>
      </w:r>
    </w:p>
    <w:p>
      <w:pPr>
        <w:pStyle w:val="List Paragraph"/>
        <w:numPr>
          <w:ilvl w:val="0"/>
          <w:numId w:val="4"/>
        </w:numPr>
        <w:rPr>
          <w:lang w:val="nl-NL"/>
        </w:rPr>
      </w:pPr>
      <w:r>
        <w:rPr>
          <w:rtl w:val="0"/>
          <w:lang w:val="nl-NL"/>
        </w:rPr>
        <w:t>De vereniging heeft ten doel het behartigen van de belangen van (oud-) werknemers van a.s.r. Nederland N.V. en haar rechtsvoorgangers, die pensioenrechten hebben opgebouwd onder de oude pensioenregeling (tot 2021), alsmede hun nabestaanden.</w:t>
      </w:r>
    </w:p>
    <w:p>
      <w:pPr>
        <w:pStyle w:val="Hoofdtekst"/>
      </w:pPr>
    </w:p>
    <w:p>
      <w:pPr>
        <w:pStyle w:val="List Paragraph"/>
        <w:numPr>
          <w:ilvl w:val="0"/>
          <w:numId w:val="4"/>
        </w:numPr>
        <w:rPr>
          <w:lang w:val="nl-NL"/>
        </w:rPr>
      </w:pPr>
      <w:r>
        <w:rPr>
          <w:rtl w:val="0"/>
          <w:lang w:val="nl-NL"/>
        </w:rPr>
        <w:t>Om deze doelstelling te bereiken, zal de vereniging:</w:t>
      </w:r>
    </w:p>
    <w:p>
      <w:pPr>
        <w:pStyle w:val="List Paragraph"/>
        <w:numPr>
          <w:ilvl w:val="1"/>
          <w:numId w:val="6"/>
        </w:numPr>
        <w:rPr>
          <w:lang w:val="nl-NL"/>
        </w:rPr>
      </w:pPr>
      <w:r>
        <w:rPr>
          <w:rtl w:val="0"/>
          <w:lang w:val="nl-NL"/>
        </w:rPr>
        <w:t>transparantie, zorgvuldigheid en rechtmatigheid in het beheer, de uitvoering en de communicatie rondom deze pensioenrechten bevorderen,</w:t>
      </w:r>
    </w:p>
    <w:p>
      <w:pPr>
        <w:pStyle w:val="List Paragraph"/>
        <w:numPr>
          <w:ilvl w:val="1"/>
          <w:numId w:val="6"/>
        </w:numPr>
        <w:rPr>
          <w:lang w:val="nl-NL"/>
        </w:rPr>
      </w:pPr>
      <w:r>
        <w:rPr>
          <w:rtl w:val="0"/>
          <w:lang w:val="nl-NL"/>
        </w:rPr>
        <w:t>optreden als gesprekspartner voor a.s.r. Nederland N.V., pensioenuitvoerder, vakbonden, toezichthouders, aandeelhoudersorganisaties en andere relevante partijen,</w:t>
      </w:r>
    </w:p>
    <w:p>
      <w:pPr>
        <w:pStyle w:val="List Paragraph"/>
        <w:numPr>
          <w:ilvl w:val="1"/>
          <w:numId w:val="6"/>
        </w:numPr>
        <w:rPr>
          <w:lang w:val="nl-NL"/>
        </w:rPr>
      </w:pPr>
      <w:r>
        <w:rPr>
          <w:rtl w:val="0"/>
          <w:lang w:val="nl-NL"/>
        </w:rPr>
        <w:t>leden informeren over ontwikkelingen die hun pensioenrechten raken,</w:t>
      </w:r>
    </w:p>
    <w:p>
      <w:pPr>
        <w:pStyle w:val="List Paragraph"/>
        <w:numPr>
          <w:ilvl w:val="1"/>
          <w:numId w:val="6"/>
        </w:numPr>
        <w:rPr>
          <w:lang w:val="nl-NL"/>
        </w:rPr>
      </w:pPr>
      <w:r>
        <w:rPr>
          <w:rtl w:val="0"/>
          <w:lang w:val="nl-NL"/>
        </w:rPr>
        <w:t>zo nodig juridische procedures voeren ter bescherming van de belangen van de leden,</w:t>
      </w:r>
    </w:p>
    <w:p>
      <w:pPr>
        <w:pStyle w:val="List Paragraph"/>
        <w:numPr>
          <w:ilvl w:val="1"/>
          <w:numId w:val="6"/>
        </w:numPr>
        <w:rPr>
          <w:lang w:val="nl-NL"/>
        </w:rPr>
      </w:pPr>
      <w:r>
        <w:rPr>
          <w:rtl w:val="0"/>
          <w:lang w:val="nl-NL"/>
        </w:rPr>
        <w:t>alle verdere handelingen verrichten die met het vorenstaande in de ruimste zin verband houden of daartoe bevorderlijk kunnen zijn.</w:t>
      </w:r>
    </w:p>
    <w:p>
      <w:pPr>
        <w:pStyle w:val="Hoofdtekst"/>
      </w:pPr>
    </w:p>
    <w:p>
      <w:pPr>
        <w:pStyle w:val="List Paragraph"/>
        <w:numPr>
          <w:ilvl w:val="0"/>
          <w:numId w:val="7"/>
        </w:numPr>
        <w:rPr>
          <w:lang w:val="nl-NL"/>
        </w:rPr>
      </w:pPr>
      <w:r>
        <w:rPr>
          <w:rtl w:val="0"/>
          <w:lang w:val="nl-NL"/>
        </w:rPr>
        <w:t>De vereniging is volledig onafhankelijk van a.s.r. Nederland N.V. en bewaakt deze onafhankelijkheid actief.</w:t>
      </w:r>
    </w:p>
    <w:p>
      <w:pPr>
        <w:pStyle w:val="Hoofdtekst"/>
      </w:pPr>
    </w:p>
    <w:p>
      <w:pPr>
        <w:pStyle w:val="Koptekst 2"/>
      </w:pPr>
      <w:r>
        <w:rPr>
          <w:rtl w:val="0"/>
          <w:lang w:val="de-DE"/>
        </w:rPr>
        <w:t xml:space="preserve">Artikel 3 </w:t>
      </w:r>
      <w:r>
        <w:rPr>
          <w:rtl w:val="0"/>
        </w:rPr>
        <w:t xml:space="preserve">– </w:t>
      </w:r>
      <w:r>
        <w:rPr>
          <w:rtl w:val="0"/>
        </w:rPr>
        <w:t>Duur</w:t>
      </w:r>
    </w:p>
    <w:p>
      <w:pPr>
        <w:pStyle w:val="Hoofdtekst"/>
      </w:pPr>
      <w:r>
        <w:rPr>
          <w:rtl w:val="0"/>
          <w:lang w:val="nl-NL"/>
        </w:rPr>
        <w:t>De vereniging is op &lt;datum&gt; opgericht voor onbepaalde tijd. Het boekjaar loopt van 1 januari tot en met 31 december.</w:t>
      </w:r>
    </w:p>
    <w:p>
      <w:pPr>
        <w:pStyle w:val="Hoofdtekst"/>
      </w:pPr>
    </w:p>
    <w:p>
      <w:pPr>
        <w:pStyle w:val="Koptekst 2"/>
      </w:pPr>
      <w:r>
        <w:rPr>
          <w:rtl w:val="0"/>
          <w:lang w:val="de-DE"/>
        </w:rPr>
        <w:t xml:space="preserve">Artikel 4 </w:t>
      </w:r>
      <w:r>
        <w:rPr>
          <w:rtl w:val="0"/>
        </w:rPr>
        <w:t xml:space="preserve">– </w:t>
      </w:r>
      <w:r>
        <w:rPr>
          <w:rtl w:val="0"/>
          <w:lang w:val="nl-NL"/>
        </w:rPr>
        <w:t>Lidmaatschap</w:t>
      </w:r>
    </w:p>
    <w:p>
      <w:pPr>
        <w:pStyle w:val="List Paragraph"/>
        <w:numPr>
          <w:ilvl w:val="0"/>
          <w:numId w:val="9"/>
        </w:numPr>
        <w:rPr>
          <w:lang w:val="nl-NL"/>
        </w:rPr>
      </w:pPr>
      <w:r>
        <w:rPr>
          <w:rtl w:val="0"/>
          <w:lang w:val="nl-NL"/>
        </w:rPr>
        <w:t>Leden kunnen zijn:</w:t>
      </w:r>
    </w:p>
    <w:p>
      <w:pPr>
        <w:pStyle w:val="List Paragraph"/>
        <w:numPr>
          <w:ilvl w:val="1"/>
          <w:numId w:val="9"/>
        </w:numPr>
        <w:rPr>
          <w:lang w:val="nl-NL"/>
        </w:rPr>
      </w:pPr>
      <w:r>
        <w:rPr>
          <w:rtl w:val="0"/>
          <w:lang w:val="nl-NL"/>
        </w:rPr>
        <w:t xml:space="preserve">(oud-)werknemers die pensioenrechten hebben opgebouwd onder de </w:t>
      </w:r>
      <w:r>
        <w:rPr>
          <w:rtl w:val="0"/>
          <w:lang w:val="nl-NL"/>
        </w:rPr>
        <w:t>‘</w:t>
      </w:r>
      <w:r>
        <w:rPr>
          <w:rtl w:val="0"/>
          <w:lang w:val="nl-NL"/>
        </w:rPr>
        <w:t>oude pensioenregeling</w:t>
      </w:r>
      <w:r>
        <w:rPr>
          <w:rtl w:val="0"/>
          <w:lang w:val="nl-NL"/>
        </w:rPr>
        <w:t xml:space="preserve">’ </w:t>
      </w:r>
      <w:r>
        <w:rPr>
          <w:rtl w:val="0"/>
          <w:lang w:val="nl-NL"/>
        </w:rPr>
        <w:t>(tot 2021),</w:t>
      </w:r>
    </w:p>
    <w:p>
      <w:pPr>
        <w:pStyle w:val="List Paragraph"/>
        <w:numPr>
          <w:ilvl w:val="1"/>
          <w:numId w:val="9"/>
        </w:numPr>
        <w:rPr>
          <w:lang w:val="nl-NL"/>
        </w:rPr>
      </w:pPr>
      <w:r>
        <w:rPr>
          <w:rtl w:val="0"/>
          <w:lang w:val="nl-NL"/>
        </w:rPr>
        <w:t>nabestaanden van deze (oud-)werknemers die rechten ontlenen aan dezelfde regeling.</w:t>
      </w:r>
    </w:p>
    <w:p>
      <w:pPr>
        <w:pStyle w:val="List Paragraph"/>
        <w:ind w:left="1440" w:firstLine="0"/>
      </w:pPr>
    </w:p>
    <w:p>
      <w:pPr>
        <w:pStyle w:val="List Paragraph"/>
        <w:numPr>
          <w:ilvl w:val="0"/>
          <w:numId w:val="9"/>
        </w:numPr>
        <w:rPr>
          <w:lang w:val="nl-NL"/>
        </w:rPr>
      </w:pPr>
      <w:r>
        <w:rPr>
          <w:rtl w:val="0"/>
          <w:lang w:val="nl-NL"/>
        </w:rPr>
        <w:t>Het bestuur houdt een ledenregister bij, beschermt die tegen ongewenste inzage en reclame.</w:t>
      </w:r>
    </w:p>
    <w:p>
      <w:pPr>
        <w:pStyle w:val="List Paragraph"/>
      </w:pPr>
    </w:p>
    <w:p>
      <w:pPr>
        <w:pStyle w:val="List Paragraph"/>
        <w:numPr>
          <w:ilvl w:val="0"/>
          <w:numId w:val="9"/>
        </w:numPr>
        <w:rPr>
          <w:lang w:val="nl-NL"/>
        </w:rPr>
      </w:pPr>
      <w:r>
        <w:rPr>
          <w:rtl w:val="0"/>
          <w:lang w:val="nl-NL"/>
        </w:rPr>
        <w:t>Het lidmaatschap eindigt door:</w:t>
      </w:r>
    </w:p>
    <w:p>
      <w:pPr>
        <w:pStyle w:val="List Paragraph"/>
        <w:numPr>
          <w:ilvl w:val="1"/>
          <w:numId w:val="9"/>
        </w:numPr>
        <w:rPr>
          <w:lang w:val="nl-NL"/>
        </w:rPr>
      </w:pPr>
      <w:r>
        <w:rPr>
          <w:rtl w:val="0"/>
          <w:lang w:val="nl-NL"/>
        </w:rPr>
        <w:t>overlijden,</w:t>
      </w:r>
    </w:p>
    <w:p>
      <w:pPr>
        <w:pStyle w:val="List Paragraph"/>
        <w:numPr>
          <w:ilvl w:val="1"/>
          <w:numId w:val="9"/>
        </w:numPr>
        <w:rPr>
          <w:lang w:val="nl-NL"/>
        </w:rPr>
      </w:pPr>
      <w:r>
        <w:rPr>
          <w:rtl w:val="0"/>
          <w:lang w:val="nl-NL"/>
        </w:rPr>
        <w:t>schriftelijke opzegging door het lid,</w:t>
      </w:r>
    </w:p>
    <w:p>
      <w:pPr>
        <w:pStyle w:val="List Paragraph"/>
        <w:numPr>
          <w:ilvl w:val="1"/>
          <w:numId w:val="9"/>
        </w:numPr>
        <w:rPr>
          <w:lang w:val="nl-NL"/>
        </w:rPr>
      </w:pPr>
      <w:r>
        <w:rPr>
          <w:rtl w:val="0"/>
          <w:lang w:val="nl-NL"/>
        </w:rPr>
        <w:t>opzegging door de vereniging,</w:t>
      </w:r>
    </w:p>
    <w:p>
      <w:pPr>
        <w:pStyle w:val="List Paragraph"/>
        <w:numPr>
          <w:ilvl w:val="1"/>
          <w:numId w:val="9"/>
        </w:numPr>
        <w:rPr>
          <w:lang w:val="nl-NL"/>
        </w:rPr>
      </w:pPr>
      <w:r>
        <w:rPr>
          <w:rtl w:val="0"/>
          <w:lang w:val="nl-NL"/>
        </w:rPr>
        <w:t>ontzetting wegens handelen in strijd met de wet, de statuten, reglementen of besluiten.</w:t>
      </w:r>
    </w:p>
    <w:p>
      <w:pPr>
        <w:pStyle w:val="List Paragraph"/>
        <w:ind w:left="1440" w:firstLine="0"/>
      </w:pPr>
    </w:p>
    <w:p>
      <w:pPr>
        <w:pStyle w:val="List Paragraph"/>
        <w:numPr>
          <w:ilvl w:val="0"/>
          <w:numId w:val="9"/>
        </w:numPr>
        <w:rPr>
          <w:lang w:val="nl-NL"/>
        </w:rPr>
      </w:pPr>
      <w:r>
        <w:rPr>
          <w:rtl w:val="0"/>
          <w:lang w:val="nl-NL"/>
        </w:rPr>
        <w:t>In geval van schriftelijke opzegging door het lid geldt een opzegtermijn van een maand. Restitutie van contributie wordt niet verleend.</w:t>
      </w:r>
    </w:p>
    <w:p>
      <w:pPr>
        <w:pStyle w:val="Hoofdtekst"/>
      </w:pPr>
    </w:p>
    <w:p>
      <w:pPr>
        <w:pStyle w:val="Koptekst 2"/>
      </w:pPr>
      <w:r>
        <w:rPr>
          <w:rtl w:val="0"/>
          <w:lang w:val="de-DE"/>
        </w:rPr>
        <w:t xml:space="preserve">Artikel 5 </w:t>
      </w:r>
      <w:r>
        <w:rPr>
          <w:rtl w:val="0"/>
        </w:rPr>
        <w:t xml:space="preserve">– </w:t>
      </w:r>
      <w:r>
        <w:rPr>
          <w:rtl w:val="0"/>
          <w:lang w:val="en-US"/>
        </w:rPr>
        <w:t>Contributie</w:t>
      </w:r>
    </w:p>
    <w:p>
      <w:pPr>
        <w:pStyle w:val="List Paragraph"/>
        <w:numPr>
          <w:ilvl w:val="0"/>
          <w:numId w:val="11"/>
        </w:numPr>
        <w:rPr>
          <w:lang w:val="nl-NL"/>
        </w:rPr>
      </w:pPr>
      <w:r>
        <w:rPr>
          <w:rtl w:val="0"/>
          <w:lang w:val="nl-NL"/>
        </w:rPr>
        <w:t xml:space="preserve">De leden betalen een jaarlijkse contributie van </w:t>
      </w:r>
      <w:r>
        <w:rPr>
          <w:rtl w:val="0"/>
          <w:lang w:val="nl-NL"/>
        </w:rPr>
        <w:t xml:space="preserve">€ </w:t>
      </w:r>
      <w:r>
        <w:rPr>
          <w:rtl w:val="0"/>
          <w:lang w:val="nl-NL"/>
        </w:rPr>
        <w:t>&lt;nader te bepalen&gt;, tenzij de Algemene Ledenvergadering (ALV) anders besluit.</w:t>
      </w:r>
    </w:p>
    <w:p>
      <w:pPr>
        <w:pStyle w:val="List Paragraph"/>
      </w:pPr>
    </w:p>
    <w:p>
      <w:pPr>
        <w:pStyle w:val="List Paragraph"/>
        <w:numPr>
          <w:ilvl w:val="0"/>
          <w:numId w:val="11"/>
        </w:numPr>
        <w:rPr>
          <w:lang w:val="nl-NL"/>
        </w:rPr>
      </w:pPr>
      <w:r>
        <w:rPr>
          <w:rtl w:val="0"/>
          <w:lang w:val="nl-NL"/>
        </w:rPr>
        <w:t>De contributie wordt jaarlijks vastgesteld door de ALV.</w:t>
      </w:r>
    </w:p>
    <w:p>
      <w:pPr>
        <w:pStyle w:val="List Paragraph"/>
      </w:pPr>
    </w:p>
    <w:p>
      <w:pPr>
        <w:pStyle w:val="List Paragraph"/>
      </w:pPr>
    </w:p>
    <w:p>
      <w:pPr>
        <w:pStyle w:val="List Paragraph"/>
        <w:numPr>
          <w:ilvl w:val="0"/>
          <w:numId w:val="11"/>
        </w:numPr>
        <w:rPr>
          <w:lang w:val="nl-NL"/>
        </w:rPr>
      </w:pPr>
      <w:r>
        <w:rPr>
          <w:rtl w:val="0"/>
          <w:lang w:val="nl-NL"/>
        </w:rPr>
        <w:t>In geval de vereniging besluit kosten te maken waardoor de financi</w:t>
      </w:r>
      <w:r>
        <w:rPr>
          <w:rtl w:val="0"/>
          <w:lang w:val="nl-NL"/>
        </w:rPr>
        <w:t>ë</w:t>
      </w:r>
      <w:r>
        <w:rPr>
          <w:rtl w:val="0"/>
          <w:lang w:val="nl-NL"/>
        </w:rPr>
        <w:t>le reserve van de vereniging wordt uitgeput en bovendien het totaal van de contributiebijdragen in het betreffende jaar wordt overschreden, kan een eenmalige bijdrage van de leden volgens het omslagsysteem worden doorbelast. Hiertoe is uitdrukkelijke, voorafgaande toestemming van de ALV vereist.</w:t>
      </w:r>
    </w:p>
    <w:p>
      <w:pPr>
        <w:pStyle w:val="Hoofdtekst"/>
      </w:pPr>
    </w:p>
    <w:p>
      <w:pPr>
        <w:pStyle w:val="Koptekst 2"/>
      </w:pPr>
      <w:r>
        <w:rPr>
          <w:rtl w:val="0"/>
          <w:lang w:val="de-DE"/>
        </w:rPr>
        <w:t xml:space="preserve">Artikel 6 </w:t>
      </w:r>
      <w:r>
        <w:rPr>
          <w:rtl w:val="0"/>
        </w:rPr>
        <w:t xml:space="preserve">– </w:t>
      </w:r>
      <w:r>
        <w:rPr>
          <w:rtl w:val="0"/>
          <w:lang w:val="nl-NL"/>
        </w:rPr>
        <w:t>Bestuur</w:t>
      </w:r>
    </w:p>
    <w:p>
      <w:pPr>
        <w:pStyle w:val="List Paragraph"/>
        <w:numPr>
          <w:ilvl w:val="0"/>
          <w:numId w:val="13"/>
        </w:numPr>
        <w:rPr>
          <w:lang w:val="nl-NL"/>
        </w:rPr>
      </w:pPr>
      <w:r>
        <w:rPr>
          <w:rtl w:val="0"/>
          <w:lang w:val="nl-NL"/>
        </w:rPr>
        <w:t>Het bestuur bestaat uit ten minste drie personen:</w:t>
      </w:r>
    </w:p>
    <w:p>
      <w:pPr>
        <w:pStyle w:val="List Paragraph"/>
        <w:numPr>
          <w:ilvl w:val="1"/>
          <w:numId w:val="15"/>
        </w:numPr>
        <w:rPr>
          <w:lang w:val="nl-NL"/>
        </w:rPr>
      </w:pPr>
      <w:r>
        <w:rPr>
          <w:rtl w:val="0"/>
          <w:lang w:val="nl-NL"/>
        </w:rPr>
        <w:t>een voorzitter,</w:t>
      </w:r>
    </w:p>
    <w:p>
      <w:pPr>
        <w:pStyle w:val="List Paragraph"/>
        <w:numPr>
          <w:ilvl w:val="1"/>
          <w:numId w:val="15"/>
        </w:numPr>
        <w:rPr>
          <w:lang w:val="nl-NL"/>
        </w:rPr>
      </w:pPr>
      <w:r>
        <w:rPr>
          <w:rtl w:val="0"/>
          <w:lang w:val="nl-NL"/>
        </w:rPr>
        <w:t>een secretaris,</w:t>
      </w:r>
    </w:p>
    <w:p>
      <w:pPr>
        <w:pStyle w:val="List Paragraph"/>
        <w:numPr>
          <w:ilvl w:val="1"/>
          <w:numId w:val="15"/>
        </w:numPr>
        <w:rPr>
          <w:lang w:val="nl-NL"/>
        </w:rPr>
      </w:pPr>
      <w:r>
        <w:rPr>
          <w:rtl w:val="0"/>
          <w:lang w:val="nl-NL"/>
        </w:rPr>
        <w:t>een penningmeester.</w:t>
      </w:r>
    </w:p>
    <w:p>
      <w:pPr>
        <w:pStyle w:val="List Paragraph"/>
        <w:ind w:left="1440" w:firstLine="0"/>
      </w:pPr>
    </w:p>
    <w:p>
      <w:pPr>
        <w:pStyle w:val="List Paragraph"/>
        <w:numPr>
          <w:ilvl w:val="0"/>
          <w:numId w:val="16"/>
        </w:numPr>
        <w:rPr>
          <w:lang w:val="nl-NL"/>
        </w:rPr>
      </w:pPr>
      <w:r>
        <w:rPr>
          <w:rtl w:val="0"/>
          <w:lang w:val="nl-NL"/>
        </w:rPr>
        <w:t xml:space="preserve">De functies kunnen niet door </w:t>
      </w:r>
      <w:r>
        <w:rPr>
          <w:rtl w:val="0"/>
          <w:lang w:val="nl-NL"/>
        </w:rPr>
        <w:t>éé</w:t>
      </w:r>
      <w:r>
        <w:rPr>
          <w:rtl w:val="0"/>
          <w:lang w:val="nl-NL"/>
        </w:rPr>
        <w:t>n persoon worden gecombineerd.</w:t>
      </w:r>
    </w:p>
    <w:p>
      <w:pPr>
        <w:pStyle w:val="List Paragraph"/>
      </w:pPr>
    </w:p>
    <w:p>
      <w:pPr>
        <w:pStyle w:val="List Paragraph"/>
        <w:numPr>
          <w:ilvl w:val="0"/>
          <w:numId w:val="16"/>
        </w:numPr>
        <w:rPr>
          <w:lang w:val="nl-NL"/>
        </w:rPr>
      </w:pPr>
      <w:r>
        <w:rPr>
          <w:rtl w:val="0"/>
          <w:lang w:val="nl-NL"/>
        </w:rPr>
        <w:t xml:space="preserve">Bestuursleden: </w:t>
      </w:r>
    </w:p>
    <w:p>
      <w:pPr>
        <w:pStyle w:val="List Paragraph"/>
        <w:numPr>
          <w:ilvl w:val="1"/>
          <w:numId w:val="16"/>
        </w:numPr>
        <w:rPr>
          <w:lang w:val="nl-NL"/>
        </w:rPr>
      </w:pPr>
      <w:r>
        <w:rPr>
          <w:rtl w:val="0"/>
          <w:lang w:val="nl-NL"/>
        </w:rPr>
        <w:t>kunnen kandidaat gesteld worden door het zittend bestuur of door ten minste 3 leden,</w:t>
      </w:r>
    </w:p>
    <w:p>
      <w:pPr>
        <w:pStyle w:val="List Paragraph"/>
        <w:numPr>
          <w:ilvl w:val="1"/>
          <w:numId w:val="16"/>
        </w:numPr>
        <w:rPr>
          <w:lang w:val="nl-NL"/>
        </w:rPr>
      </w:pPr>
      <w:r>
        <w:rPr>
          <w:rtl w:val="0"/>
          <w:lang w:val="nl-NL"/>
        </w:rPr>
        <w:t>worden benoemd door de ALV,</w:t>
      </w:r>
    </w:p>
    <w:p>
      <w:pPr>
        <w:pStyle w:val="List Paragraph"/>
        <w:numPr>
          <w:ilvl w:val="1"/>
          <w:numId w:val="16"/>
        </w:numPr>
        <w:rPr>
          <w:lang w:val="nl-NL"/>
        </w:rPr>
      </w:pPr>
      <w:r>
        <w:rPr>
          <w:rtl w:val="0"/>
          <w:lang w:val="nl-NL"/>
        </w:rPr>
        <w:t>leveren eenmaal per jaar een lijst van hun nevenfuncties,</w:t>
      </w:r>
    </w:p>
    <w:p>
      <w:pPr>
        <w:pStyle w:val="List Paragraph"/>
        <w:numPr>
          <w:ilvl w:val="1"/>
          <w:numId w:val="16"/>
        </w:numPr>
        <w:rPr>
          <w:lang w:val="nl-NL"/>
        </w:rPr>
      </w:pPr>
      <w:r>
        <w:rPr>
          <w:rtl w:val="0"/>
          <w:lang w:val="nl-NL"/>
        </w:rPr>
        <w:t>ontvangen geen bezoldiging, wel een kilometervergoeding.</w:t>
      </w:r>
    </w:p>
    <w:p>
      <w:pPr>
        <w:pStyle w:val="List Paragraph"/>
        <w:ind w:left="1440" w:firstLine="0"/>
      </w:pPr>
    </w:p>
    <w:p>
      <w:pPr>
        <w:pStyle w:val="List Paragraph"/>
        <w:numPr>
          <w:ilvl w:val="0"/>
          <w:numId w:val="16"/>
        </w:numPr>
        <w:rPr>
          <w:lang w:val="nl-NL"/>
        </w:rPr>
      </w:pPr>
      <w:r>
        <w:rPr>
          <w:rtl w:val="0"/>
          <w:lang w:val="nl-NL"/>
        </w:rPr>
        <w:t>De zittingstermijn bedraagt drie jaar, met mogelijkheid tot herbenoeming.</w:t>
      </w:r>
    </w:p>
    <w:p>
      <w:pPr>
        <w:pStyle w:val="List Paragraph"/>
      </w:pPr>
    </w:p>
    <w:p>
      <w:pPr>
        <w:pStyle w:val="List Paragraph"/>
        <w:numPr>
          <w:ilvl w:val="0"/>
          <w:numId w:val="16"/>
        </w:numPr>
        <w:rPr>
          <w:lang w:val="nl-NL"/>
        </w:rPr>
      </w:pPr>
      <w:r>
        <w:rPr>
          <w:rtl w:val="0"/>
          <w:lang w:val="nl-NL"/>
        </w:rPr>
        <w:t>Het bestuur is belast met het besturen van de vereniging.</w:t>
      </w:r>
    </w:p>
    <w:p>
      <w:pPr>
        <w:pStyle w:val="List Paragraph"/>
      </w:pPr>
    </w:p>
    <w:p>
      <w:pPr>
        <w:pStyle w:val="List Paragraph"/>
        <w:numPr>
          <w:ilvl w:val="0"/>
          <w:numId w:val="16"/>
        </w:numPr>
        <w:rPr>
          <w:lang w:val="nl-NL"/>
        </w:rPr>
      </w:pPr>
      <w:r>
        <w:rPr>
          <w:rtl w:val="0"/>
          <w:lang w:val="nl-NL"/>
        </w:rPr>
        <w:t>De vereniging kent een Commissie Continu</w:t>
      </w:r>
      <w:r>
        <w:rPr>
          <w:rtl w:val="0"/>
          <w:lang w:val="nl-NL"/>
        </w:rPr>
        <w:t>ï</w:t>
      </w:r>
      <w:r>
        <w:rPr>
          <w:rtl w:val="0"/>
          <w:lang w:val="nl-NL"/>
        </w:rPr>
        <w:t>teit, die tot taak heeft de bestuurlijke continu</w:t>
      </w:r>
      <w:r>
        <w:rPr>
          <w:rtl w:val="0"/>
          <w:lang w:val="nl-NL"/>
        </w:rPr>
        <w:t>ï</w:t>
      </w:r>
      <w:r>
        <w:rPr>
          <w:rtl w:val="0"/>
          <w:lang w:val="nl-NL"/>
        </w:rPr>
        <w:t>teit te waarborgen in geval van ontstentenis (bijvoorbeeld overlijden, ontslag of aftreden) of belet (bijvoorbeeld ziekte of langdurige verhindering) van alle bestuursleden.</w:t>
      </w:r>
    </w:p>
    <w:p>
      <w:pPr>
        <w:pStyle w:val="Hoofdtekst"/>
        <w:ind w:left="720" w:firstLine="0"/>
      </w:pPr>
      <w:r>
        <w:rPr>
          <w:rtl w:val="0"/>
          <w:lang w:val="nl-NL"/>
        </w:rPr>
        <w:t>De Commissie Continu</w:t>
      </w:r>
      <w:r>
        <w:rPr>
          <w:rtl w:val="0"/>
          <w:lang w:val="nl-NL"/>
        </w:rPr>
        <w:t>ï</w:t>
      </w:r>
      <w:r>
        <w:rPr>
          <w:rtl w:val="0"/>
          <w:lang w:val="nl-NL"/>
        </w:rPr>
        <w:t>teit:</w:t>
      </w:r>
    </w:p>
    <w:p>
      <w:pPr>
        <w:pStyle w:val="List Paragraph"/>
        <w:numPr>
          <w:ilvl w:val="0"/>
          <w:numId w:val="18"/>
        </w:numPr>
        <w:rPr>
          <w:outline w:val="0"/>
          <w:color w:val="ff7d78"/>
          <w:lang w:val="nl-NL"/>
          <w14:textFill>
            <w14:solidFill>
              <w14:srgbClr w14:val="FF7E79"/>
            </w14:solidFill>
          </w14:textFill>
        </w:rPr>
      </w:pPr>
      <w:r>
        <w:rPr>
          <w:outline w:val="0"/>
          <w:color w:val="ff7d78"/>
          <w:rtl w:val="0"/>
          <w:lang w:val="nl-NL"/>
          <w14:textFill>
            <w14:solidFill>
              <w14:srgbClr w14:val="FF7E79"/>
            </w14:solidFill>
          </w14:textFill>
        </w:rPr>
        <w:t>bestaat uit drie door de ALV benoemde leden die geen deel uitmaken van het bestuur,</w:t>
      </w:r>
    </w:p>
    <w:p>
      <w:pPr>
        <w:pStyle w:val="List Paragraph"/>
        <w:numPr>
          <w:ilvl w:val="0"/>
          <w:numId w:val="18"/>
        </w:numPr>
        <w:rPr>
          <w:outline w:val="0"/>
          <w:color w:val="ff40ff"/>
          <w:lang w:val="nl-NL"/>
          <w14:textFill>
            <w14:solidFill>
              <w14:srgbClr w14:val="FF40FF"/>
            </w14:solidFill>
          </w14:textFill>
        </w:rPr>
      </w:pPr>
      <w:r>
        <w:rPr>
          <w:outline w:val="0"/>
          <w:color w:val="ff40ff"/>
          <w:rtl w:val="0"/>
          <w:lang w:val="nl-NL"/>
          <w14:textFill>
            <w14:solidFill>
              <w14:srgbClr w14:val="FF40FF"/>
            </w14:solidFill>
          </w14:textFill>
        </w:rPr>
        <w:t>treedt automatisch op als tijdelijk bestuur wanneer het volledige bestuur ontbreekt,</w:t>
      </w:r>
    </w:p>
    <w:p>
      <w:pPr>
        <w:pStyle w:val="List Paragraph"/>
        <w:numPr>
          <w:ilvl w:val="0"/>
          <w:numId w:val="18"/>
        </w:numPr>
        <w:rPr>
          <w:outline w:val="0"/>
          <w:color w:val="00f900"/>
          <w:lang w:val="nl-NL"/>
          <w14:textFill>
            <w14:solidFill>
              <w14:srgbClr w14:val="00F900"/>
            </w14:solidFill>
          </w14:textFill>
        </w:rPr>
      </w:pPr>
      <w:r>
        <w:rPr>
          <w:outline w:val="0"/>
          <w:color w:val="00f900"/>
          <w:rtl w:val="0"/>
          <w:lang w:val="nl-NL"/>
          <w14:textFill>
            <w14:solidFill>
              <w14:srgbClr w14:val="00F900"/>
            </w14:solidFill>
          </w14:textFill>
        </w:rPr>
        <w:t>roept binnen zes weken een ALV bijeen voor de benoeming van een nieuw bestuur,</w:t>
      </w:r>
    </w:p>
    <w:p>
      <w:pPr>
        <w:pStyle w:val="List Paragraph"/>
        <w:numPr>
          <w:ilvl w:val="0"/>
          <w:numId w:val="18"/>
        </w:numPr>
        <w:rPr>
          <w:lang w:val="nl-NL"/>
        </w:rPr>
      </w:pPr>
      <w:r>
        <w:rPr>
          <w:rtl w:val="0"/>
          <w:lang w:val="nl-NL"/>
        </w:rPr>
        <w:t>heeft uitsluitend de bevoegdheden die noodzakelijk zijn voor het functioneren van de vereniging gedurende deze periode.</w:t>
      </w:r>
    </w:p>
    <w:p>
      <w:pPr>
        <w:pStyle w:val="Hoofdtekst"/>
        <w:ind w:left="720" w:firstLine="0"/>
      </w:pPr>
      <w:r>
        <w:rPr>
          <w:rtl w:val="0"/>
          <w:lang w:val="nl-NL"/>
        </w:rPr>
        <w:t>De Commissie Continu</w:t>
      </w:r>
      <w:r>
        <w:rPr>
          <w:rtl w:val="0"/>
          <w:lang w:val="nl-NL"/>
        </w:rPr>
        <w:t>ï</w:t>
      </w:r>
      <w:r>
        <w:rPr>
          <w:rtl w:val="0"/>
          <w:lang w:val="nl-NL"/>
        </w:rPr>
        <w:t>teit wordt benoemd voor een termijn van drie jaar en kan worden herbenoemd.</w:t>
      </w:r>
    </w:p>
    <w:p>
      <w:pPr>
        <w:pStyle w:val="Hoofdtekst"/>
      </w:pPr>
    </w:p>
    <w:p>
      <w:pPr>
        <w:pStyle w:val="Koptekst 2"/>
      </w:pPr>
      <w:r>
        <w:rPr>
          <w:rtl w:val="0"/>
          <w:lang w:val="de-DE"/>
        </w:rPr>
        <w:t xml:space="preserve">Artikel 7 </w:t>
      </w:r>
      <w:r>
        <w:rPr>
          <w:rtl w:val="0"/>
        </w:rPr>
        <w:t xml:space="preserve">– </w:t>
      </w:r>
      <w:r>
        <w:rPr>
          <w:rtl w:val="0"/>
          <w:lang w:val="nl-NL"/>
        </w:rPr>
        <w:t>Vertegenwoordiging</w:t>
      </w:r>
    </w:p>
    <w:p>
      <w:pPr>
        <w:pStyle w:val="List Paragraph"/>
        <w:numPr>
          <w:ilvl w:val="0"/>
          <w:numId w:val="20"/>
        </w:numPr>
        <w:rPr>
          <w:lang w:val="nl-NL"/>
        </w:rPr>
      </w:pPr>
      <w:r>
        <w:rPr>
          <w:rtl w:val="0"/>
          <w:lang w:val="nl-NL"/>
        </w:rPr>
        <w:t>De vereniging wordt in en buiten rechte vertegenwoordigd door de voorzitter en een bestuurslid gezamenlijk.</w:t>
      </w:r>
    </w:p>
    <w:p>
      <w:pPr>
        <w:pStyle w:val="List Paragraph"/>
      </w:pPr>
    </w:p>
    <w:p>
      <w:pPr>
        <w:pStyle w:val="List Paragraph"/>
        <w:numPr>
          <w:ilvl w:val="0"/>
          <w:numId w:val="20"/>
        </w:numPr>
        <w:rPr>
          <w:lang w:val="nl-NL"/>
        </w:rPr>
      </w:pPr>
      <w:r>
        <w:rPr>
          <w:rtl w:val="0"/>
          <w:lang w:val="nl-NL"/>
        </w:rPr>
        <w:t xml:space="preserve">Het bestuur kan volmacht verlenen aan </w:t>
      </w:r>
      <w:r>
        <w:rPr>
          <w:rtl w:val="0"/>
          <w:lang w:val="nl-NL"/>
        </w:rPr>
        <w:t>éé</w:t>
      </w:r>
      <w:r>
        <w:rPr>
          <w:rtl w:val="0"/>
          <w:lang w:val="nl-NL"/>
        </w:rPr>
        <w:t>n of meer bestuursleden of derden.</w:t>
      </w:r>
    </w:p>
    <w:p>
      <w:pPr>
        <w:pStyle w:val="Hoofdtekst"/>
      </w:pPr>
    </w:p>
    <w:p>
      <w:pPr>
        <w:pStyle w:val="Koptekst 2"/>
      </w:pPr>
      <w:r>
        <w:rPr>
          <w:rtl w:val="0"/>
          <w:lang w:val="de-DE"/>
        </w:rPr>
        <w:t xml:space="preserve">Artikel 8 </w:t>
      </w:r>
      <w:r>
        <w:rPr>
          <w:rtl w:val="0"/>
        </w:rPr>
        <w:t xml:space="preserve">– </w:t>
      </w:r>
      <w:r>
        <w:rPr>
          <w:rtl w:val="0"/>
          <w:lang w:val="nl-NL"/>
        </w:rPr>
        <w:t>Algemene Ledenvergadering</w:t>
      </w:r>
    </w:p>
    <w:p>
      <w:pPr>
        <w:pStyle w:val="List Paragraph"/>
        <w:numPr>
          <w:ilvl w:val="0"/>
          <w:numId w:val="22"/>
        </w:numPr>
        <w:rPr>
          <w:lang w:val="nl-NL"/>
        </w:rPr>
      </w:pPr>
      <w:r>
        <w:rPr>
          <w:rtl w:val="0"/>
          <w:lang w:val="nl-NL"/>
        </w:rPr>
        <w:t xml:space="preserve">De ALV wordt ten minste </w:t>
      </w:r>
      <w:r>
        <w:rPr>
          <w:rtl w:val="0"/>
          <w:lang w:val="nl-NL"/>
        </w:rPr>
        <w:t>éé</w:t>
      </w:r>
      <w:r>
        <w:rPr>
          <w:rtl w:val="0"/>
          <w:lang w:val="nl-NL"/>
        </w:rPr>
        <w:t>nmaal per jaar gehouden, voor 1 juli volgend op het verslagjaar.</w:t>
      </w:r>
    </w:p>
    <w:p>
      <w:pPr>
        <w:pStyle w:val="List Paragraph"/>
      </w:pPr>
    </w:p>
    <w:p>
      <w:pPr>
        <w:pStyle w:val="List Paragraph"/>
        <w:numPr>
          <w:ilvl w:val="0"/>
          <w:numId w:val="22"/>
        </w:numPr>
        <w:rPr>
          <w:lang w:val="nl-NL"/>
        </w:rPr>
      </w:pPr>
      <w:r>
        <w:rPr>
          <w:rtl w:val="0"/>
          <w:lang w:val="nl-NL"/>
        </w:rPr>
        <w:t>De ALV kan zowel fysiek als digitaal plaatsvinden.</w:t>
      </w:r>
    </w:p>
    <w:p>
      <w:pPr>
        <w:pStyle w:val="Hoofdtekst"/>
      </w:pPr>
    </w:p>
    <w:p>
      <w:pPr>
        <w:pStyle w:val="List Paragraph"/>
        <w:numPr>
          <w:ilvl w:val="0"/>
          <w:numId w:val="22"/>
        </w:numPr>
        <w:rPr>
          <w:lang w:val="nl-NL"/>
        </w:rPr>
      </w:pPr>
      <w:r>
        <w:rPr>
          <w:rtl w:val="0"/>
          <w:lang w:val="nl-NL"/>
        </w:rPr>
        <w:t>De agenda en bijlagen voor de ALV worden ten minste twee weken voor de vergadering per e-mail aan de leden toegestuurd.</w:t>
      </w:r>
    </w:p>
    <w:p>
      <w:pPr>
        <w:pStyle w:val="List Paragraph"/>
      </w:pPr>
    </w:p>
    <w:p>
      <w:pPr>
        <w:pStyle w:val="Hoofdtekst"/>
      </w:pPr>
    </w:p>
    <w:p>
      <w:pPr>
        <w:pStyle w:val="List Paragraph"/>
        <w:numPr>
          <w:ilvl w:val="0"/>
          <w:numId w:val="22"/>
        </w:numPr>
        <w:rPr>
          <w:lang w:val="nl-NL"/>
        </w:rPr>
      </w:pPr>
      <w:r>
        <w:rPr>
          <w:rtl w:val="0"/>
          <w:lang w:val="nl-NL"/>
        </w:rPr>
        <w:t>Leden kunnen zich laten vertegenwoordigen door middel van een schriftelijke volmacht.</w:t>
      </w:r>
    </w:p>
    <w:p>
      <w:pPr>
        <w:pStyle w:val="List Paragraph"/>
      </w:pPr>
    </w:p>
    <w:p>
      <w:pPr>
        <w:pStyle w:val="List Paragraph"/>
        <w:numPr>
          <w:ilvl w:val="0"/>
          <w:numId w:val="22"/>
        </w:numPr>
        <w:rPr>
          <w:lang w:val="nl-NL"/>
        </w:rPr>
      </w:pPr>
      <w:r>
        <w:rPr>
          <w:rtl w:val="0"/>
          <w:lang w:val="nl-NL"/>
        </w:rPr>
        <w:t>Tot de bevoegdheid van de ALV behoren onder meer:</w:t>
      </w:r>
    </w:p>
    <w:p>
      <w:pPr>
        <w:pStyle w:val="List Paragraph"/>
        <w:numPr>
          <w:ilvl w:val="1"/>
          <w:numId w:val="24"/>
        </w:numPr>
        <w:rPr>
          <w:lang w:val="nl-NL"/>
        </w:rPr>
      </w:pPr>
      <w:r>
        <w:rPr>
          <w:rtl w:val="0"/>
          <w:lang w:val="nl-NL"/>
        </w:rPr>
        <w:t>benoeming en ontslag van bestuursleden,</w:t>
      </w:r>
    </w:p>
    <w:p>
      <w:pPr>
        <w:pStyle w:val="List Paragraph"/>
        <w:numPr>
          <w:ilvl w:val="1"/>
          <w:numId w:val="24"/>
        </w:numPr>
        <w:rPr>
          <w:lang w:val="nl-NL"/>
        </w:rPr>
      </w:pPr>
      <w:r>
        <w:rPr>
          <w:rtl w:val="0"/>
          <w:lang w:val="nl-NL"/>
        </w:rPr>
        <w:t>vaststelling van contributie,</w:t>
      </w:r>
    </w:p>
    <w:p>
      <w:pPr>
        <w:pStyle w:val="List Paragraph"/>
        <w:numPr>
          <w:ilvl w:val="1"/>
          <w:numId w:val="24"/>
        </w:numPr>
        <w:rPr>
          <w:lang w:val="nl-NL"/>
        </w:rPr>
      </w:pPr>
      <w:r>
        <w:rPr>
          <w:rtl w:val="0"/>
          <w:lang w:val="nl-NL"/>
        </w:rPr>
        <w:t>goedkeuring van de jaarrekening,</w:t>
      </w:r>
    </w:p>
    <w:p>
      <w:pPr>
        <w:pStyle w:val="List Paragraph"/>
        <w:numPr>
          <w:ilvl w:val="1"/>
          <w:numId w:val="24"/>
        </w:numPr>
        <w:rPr>
          <w:lang w:val="nl-NL"/>
        </w:rPr>
      </w:pPr>
      <w:r>
        <w:rPr>
          <w:rtl w:val="0"/>
          <w:lang w:val="nl-NL"/>
        </w:rPr>
        <w:t>wijziging van statuten,</w:t>
      </w:r>
    </w:p>
    <w:p>
      <w:pPr>
        <w:pStyle w:val="List Paragraph"/>
        <w:numPr>
          <w:ilvl w:val="1"/>
          <w:numId w:val="24"/>
        </w:numPr>
        <w:rPr>
          <w:lang w:val="nl-NL"/>
        </w:rPr>
      </w:pPr>
      <w:r>
        <w:rPr>
          <w:rtl w:val="0"/>
          <w:lang w:val="nl-NL"/>
        </w:rPr>
        <w:t>ontbinding van de vereniging.</w:t>
      </w:r>
    </w:p>
    <w:p>
      <w:pPr>
        <w:pStyle w:val="Hoofdtekst"/>
        <w:ind w:left="1080" w:firstLine="0"/>
      </w:pPr>
    </w:p>
    <w:p>
      <w:pPr>
        <w:pStyle w:val="List Paragraph"/>
        <w:numPr>
          <w:ilvl w:val="0"/>
          <w:numId w:val="25"/>
        </w:numPr>
        <w:rPr>
          <w:lang w:val="nl-NL"/>
        </w:rPr>
      </w:pPr>
      <w:r>
        <w:rPr>
          <w:rtl w:val="0"/>
          <w:lang w:val="nl-NL"/>
        </w:rPr>
        <w:t>Stemgerechtigd zijn uitsluitend de leden die:</w:t>
      </w:r>
    </w:p>
    <w:p>
      <w:pPr>
        <w:pStyle w:val="List Paragraph"/>
        <w:numPr>
          <w:ilvl w:val="0"/>
          <w:numId w:val="27"/>
        </w:numPr>
        <w:rPr>
          <w:lang w:val="nl-NL"/>
        </w:rPr>
      </w:pPr>
      <w:r>
        <w:rPr>
          <w:rtl w:val="0"/>
          <w:lang w:val="nl-NL"/>
        </w:rPr>
        <w:t xml:space="preserve">in het ledenregister staan ingeschreven, </w:t>
      </w:r>
      <w:r>
        <w:rPr>
          <w:rtl w:val="0"/>
          <w:lang w:val="nl-NL"/>
        </w:rPr>
        <w:t>é</w:t>
      </w:r>
      <w:r>
        <w:rPr>
          <w:rtl w:val="0"/>
          <w:lang w:val="nl-NL"/>
        </w:rPr>
        <w:t>n</w:t>
      </w:r>
    </w:p>
    <w:p>
      <w:pPr>
        <w:pStyle w:val="List Paragraph"/>
        <w:numPr>
          <w:ilvl w:val="0"/>
          <w:numId w:val="27"/>
        </w:numPr>
        <w:rPr>
          <w:lang w:val="nl-NL"/>
        </w:rPr>
      </w:pPr>
      <w:r>
        <w:rPr>
          <w:rtl w:val="0"/>
          <w:lang w:val="nl-NL"/>
        </w:rPr>
        <w:t>de contributie voor het lopende verenigingsjaar hebben voldaan.</w:t>
      </w:r>
    </w:p>
    <w:p>
      <w:pPr>
        <w:pStyle w:val="List Paragraph"/>
        <w:ind w:left="1080" w:firstLine="0"/>
      </w:pPr>
    </w:p>
    <w:p>
      <w:pPr>
        <w:pStyle w:val="List Paragraph"/>
        <w:numPr>
          <w:ilvl w:val="0"/>
          <w:numId w:val="28"/>
        </w:numPr>
        <w:rPr>
          <w:lang w:val="nl-NL"/>
        </w:rPr>
      </w:pPr>
      <w:r>
        <w:rPr>
          <w:rtl w:val="0"/>
          <w:lang w:val="nl-NL"/>
        </w:rPr>
        <w:t xml:space="preserve"> Stemmingen</w:t>
      </w:r>
    </w:p>
    <w:p>
      <w:pPr>
        <w:pStyle w:val="Hoofdtekst"/>
        <w:ind w:left="720" w:firstLine="0"/>
      </w:pPr>
      <w:r>
        <w:rPr>
          <w:rtl w:val="0"/>
          <w:lang w:val="nl-NL"/>
        </w:rPr>
        <w:t>Tenzij deze statuten anders bepalen, worden besluiten genomen met een eenvoudige meerderheid van de geldig uitgebrachte stemmen.</w:t>
      </w:r>
    </w:p>
    <w:p>
      <w:pPr>
        <w:pStyle w:val="Hoofdtekst"/>
        <w:ind w:left="720" w:firstLine="0"/>
      </w:pPr>
      <w:r>
        <w:rPr>
          <w:rtl w:val="0"/>
          <w:lang w:val="nl-NL"/>
        </w:rPr>
        <w:t>Staken de stemmen, dan is het voorstel verworpen.</w:t>
      </w:r>
    </w:p>
    <w:p>
      <w:pPr>
        <w:pStyle w:val="Hoofdtekst"/>
        <w:ind w:left="720" w:firstLine="0"/>
      </w:pPr>
      <w:r>
        <w:rPr>
          <w:rtl w:val="0"/>
          <w:lang w:val="nl-NL"/>
        </w:rPr>
        <w:t>Digitale stemmingen zijn toegestaan, mits de identiteit van stemgerechtigde leden voldoende kan worden vastgesteld.</w:t>
      </w:r>
    </w:p>
    <w:p>
      <w:pPr>
        <w:pStyle w:val="Hoofdtekst"/>
      </w:pPr>
    </w:p>
    <w:p>
      <w:pPr>
        <w:pStyle w:val="Koptekst 2"/>
      </w:pPr>
      <w:r>
        <w:rPr>
          <w:rtl w:val="0"/>
          <w:lang w:val="de-DE"/>
        </w:rPr>
        <w:t xml:space="preserve">Artikel 9 </w:t>
      </w:r>
      <w:r>
        <w:rPr>
          <w:rtl w:val="0"/>
        </w:rPr>
        <w:t xml:space="preserve">– </w:t>
      </w:r>
      <w:r>
        <w:rPr>
          <w:rtl w:val="0"/>
          <w:lang w:val="nl-NL"/>
        </w:rPr>
        <w:t>Kascommissie</w:t>
      </w:r>
    </w:p>
    <w:p>
      <w:pPr>
        <w:pStyle w:val="List Paragraph"/>
        <w:numPr>
          <w:ilvl w:val="0"/>
          <w:numId w:val="30"/>
        </w:numPr>
        <w:rPr>
          <w:lang w:val="nl-NL"/>
        </w:rPr>
      </w:pPr>
      <w:r>
        <w:rPr>
          <w:rtl w:val="0"/>
          <w:lang w:val="nl-NL"/>
        </w:rPr>
        <w:t>De ALV benoemt jaarlijks een kascommissie van ten minste twee leden die geen deel uitmaken van het bestuur.</w:t>
      </w:r>
    </w:p>
    <w:p>
      <w:pPr>
        <w:pStyle w:val="List Paragraph"/>
      </w:pPr>
    </w:p>
    <w:p>
      <w:pPr>
        <w:pStyle w:val="List Paragraph"/>
        <w:numPr>
          <w:ilvl w:val="0"/>
          <w:numId w:val="30"/>
        </w:numPr>
        <w:rPr>
          <w:lang w:val="nl-NL"/>
        </w:rPr>
      </w:pPr>
      <w:r>
        <w:rPr>
          <w:rtl w:val="0"/>
          <w:lang w:val="nl-NL"/>
        </w:rPr>
        <w:t>De kascommissie onderzoekt de financi</w:t>
      </w:r>
      <w:r>
        <w:rPr>
          <w:rtl w:val="0"/>
          <w:lang w:val="nl-NL"/>
        </w:rPr>
        <w:t>ë</w:t>
      </w:r>
      <w:r>
        <w:rPr>
          <w:rtl w:val="0"/>
          <w:lang w:val="nl-NL"/>
        </w:rPr>
        <w:t>le administratie en brengt verslag uit aan de ALV.</w:t>
      </w:r>
    </w:p>
    <w:p>
      <w:pPr>
        <w:pStyle w:val="Hoofdtekst"/>
      </w:pPr>
    </w:p>
    <w:p>
      <w:pPr>
        <w:pStyle w:val="Koptekst 2"/>
      </w:pPr>
      <w:r>
        <w:rPr>
          <w:rtl w:val="0"/>
          <w:lang w:val="de-DE"/>
        </w:rPr>
        <w:t xml:space="preserve">Artikel 10 </w:t>
      </w:r>
      <w:r>
        <w:rPr>
          <w:rtl w:val="0"/>
        </w:rPr>
        <w:t xml:space="preserve">– </w:t>
      </w:r>
      <w:r>
        <w:rPr>
          <w:rtl w:val="0"/>
          <w:lang w:val="nl-NL"/>
        </w:rPr>
        <w:t>Communicatie</w:t>
      </w:r>
    </w:p>
    <w:p>
      <w:pPr>
        <w:pStyle w:val="List Paragraph"/>
        <w:numPr>
          <w:ilvl w:val="0"/>
          <w:numId w:val="32"/>
        </w:numPr>
        <w:rPr>
          <w:lang w:val="nl-NL"/>
        </w:rPr>
      </w:pPr>
      <w:r>
        <w:rPr>
          <w:rtl w:val="0"/>
          <w:lang w:val="nl-NL"/>
        </w:rPr>
        <w:t>De vereniging maakt digitale communicatie tot standaard, tenzij een lid expliciet om schriftelijke communicatie verzoekt.</w:t>
      </w:r>
    </w:p>
    <w:p>
      <w:pPr>
        <w:pStyle w:val="List Paragraph"/>
      </w:pPr>
    </w:p>
    <w:p>
      <w:pPr>
        <w:pStyle w:val="List Paragraph"/>
        <w:numPr>
          <w:ilvl w:val="0"/>
          <w:numId w:val="32"/>
        </w:numPr>
        <w:rPr>
          <w:lang w:val="nl-NL"/>
        </w:rPr>
      </w:pPr>
      <w:r>
        <w:rPr>
          <w:rtl w:val="0"/>
          <w:lang w:val="nl-NL"/>
        </w:rPr>
        <w:t>Oproepingen, mededelingen en stukken worden tijdig per e</w:t>
      </w:r>
      <w:r>
        <w:rPr>
          <w:rFonts w:ascii="Cambria Math" w:cs="Cambria Math" w:hAnsi="Cambria Math" w:eastAsia="Cambria Math"/>
          <w:rtl w:val="0"/>
          <w:lang w:val="nl-NL"/>
        </w:rPr>
        <w:t>‑</w:t>
      </w:r>
      <w:r>
        <w:rPr>
          <w:rtl w:val="0"/>
          <w:lang w:val="nl-NL"/>
        </w:rPr>
        <w:t>mail verzonden, tenzij door een lid anders wordt gevraagd.</w:t>
      </w:r>
    </w:p>
    <w:p>
      <w:pPr>
        <w:pStyle w:val="Hoofdtekst"/>
      </w:pPr>
    </w:p>
    <w:p>
      <w:pPr>
        <w:pStyle w:val="Koptekst 2"/>
      </w:pPr>
      <w:r>
        <w:rPr>
          <w:rtl w:val="0"/>
          <w:lang w:val="de-DE"/>
        </w:rPr>
        <w:t xml:space="preserve">Artikel 11 </w:t>
      </w:r>
      <w:r>
        <w:rPr>
          <w:rtl w:val="0"/>
        </w:rPr>
        <w:t xml:space="preserve">– </w:t>
      </w:r>
      <w:r>
        <w:rPr>
          <w:rtl w:val="0"/>
        </w:rPr>
        <w:t>Reglementen</w:t>
      </w:r>
    </w:p>
    <w:p>
      <w:pPr>
        <w:pStyle w:val="List Paragraph"/>
        <w:numPr>
          <w:ilvl w:val="0"/>
          <w:numId w:val="34"/>
        </w:numPr>
        <w:rPr>
          <w:lang w:val="nl-NL"/>
        </w:rPr>
      </w:pPr>
      <w:r>
        <w:rPr>
          <w:rtl w:val="0"/>
          <w:lang w:val="nl-NL"/>
        </w:rPr>
        <w:t xml:space="preserve">De ALV kan </w:t>
      </w:r>
      <w:r>
        <w:rPr>
          <w:rtl w:val="0"/>
          <w:lang w:val="nl-NL"/>
        </w:rPr>
        <w:t>éé</w:t>
      </w:r>
      <w:r>
        <w:rPr>
          <w:rtl w:val="0"/>
          <w:lang w:val="nl-NL"/>
        </w:rPr>
        <w:t>n of meer reglementen vaststellen waarin onderwerpen worden geregeld die niet in de statuten zijn opgenomen.</w:t>
      </w:r>
    </w:p>
    <w:p>
      <w:pPr>
        <w:pStyle w:val="List Paragraph"/>
      </w:pPr>
    </w:p>
    <w:p>
      <w:pPr>
        <w:pStyle w:val="List Paragraph"/>
        <w:numPr>
          <w:ilvl w:val="0"/>
          <w:numId w:val="34"/>
        </w:numPr>
        <w:rPr>
          <w:lang w:val="nl-NL"/>
        </w:rPr>
      </w:pPr>
      <w:r>
        <w:rPr>
          <w:rtl w:val="0"/>
          <w:lang w:val="nl-NL"/>
        </w:rPr>
        <w:t>Reglementen mogen niet in strijd zijn met de statuten.</w:t>
      </w:r>
    </w:p>
    <w:p>
      <w:pPr>
        <w:pStyle w:val="Hoofdtekst"/>
      </w:pPr>
    </w:p>
    <w:p>
      <w:pPr>
        <w:pStyle w:val="Koptekst 2"/>
      </w:pPr>
      <w:r>
        <w:rPr>
          <w:rtl w:val="0"/>
          <w:lang w:val="de-DE"/>
        </w:rPr>
        <w:t xml:space="preserve">Artikel 12 </w:t>
      </w:r>
      <w:r>
        <w:rPr>
          <w:rtl w:val="0"/>
        </w:rPr>
        <w:t xml:space="preserve">– </w:t>
      </w:r>
      <w:r>
        <w:rPr>
          <w:rtl w:val="0"/>
          <w:lang w:val="nl-NL"/>
        </w:rPr>
        <w:t>Statutenwijziging</w:t>
      </w:r>
    </w:p>
    <w:p>
      <w:pPr>
        <w:pStyle w:val="List Paragraph"/>
        <w:numPr>
          <w:ilvl w:val="0"/>
          <w:numId w:val="36"/>
        </w:numPr>
        <w:rPr>
          <w:lang w:val="nl-NL"/>
        </w:rPr>
      </w:pPr>
      <w:r>
        <w:rPr>
          <w:rtl w:val="0"/>
          <w:lang w:val="nl-NL"/>
        </w:rPr>
        <w:t>De statuten kunnen slechts worden gewijzigd door een besluit van de ALV, genomen met een meerderheid van ten minste twee derde van de uitgebrachte stemmen.</w:t>
      </w:r>
    </w:p>
    <w:p>
      <w:pPr>
        <w:pStyle w:val="List Paragraph"/>
      </w:pPr>
    </w:p>
    <w:p>
      <w:pPr>
        <w:pStyle w:val="List Paragraph"/>
        <w:numPr>
          <w:ilvl w:val="0"/>
          <w:numId w:val="36"/>
        </w:numPr>
        <w:rPr>
          <w:lang w:val="nl-NL"/>
        </w:rPr>
      </w:pPr>
      <w:r>
        <w:rPr>
          <w:rtl w:val="0"/>
          <w:lang w:val="nl-NL"/>
        </w:rPr>
        <w:t>Een voorstel tot statutenwijziging moet ten minste twee weken voor de vergadering aan de leden worden toegezonden.</w:t>
      </w:r>
    </w:p>
    <w:p>
      <w:pPr>
        <w:pStyle w:val="Hoofdtekst"/>
      </w:pPr>
    </w:p>
    <w:p>
      <w:pPr>
        <w:pStyle w:val="Koptekst 2"/>
      </w:pPr>
      <w:r>
        <w:rPr>
          <w:rtl w:val="0"/>
          <w:lang w:val="de-DE"/>
        </w:rPr>
        <w:t xml:space="preserve">Artikel 13 </w:t>
      </w:r>
      <w:r>
        <w:rPr>
          <w:rtl w:val="0"/>
        </w:rPr>
        <w:t xml:space="preserve">– </w:t>
      </w:r>
      <w:r>
        <w:rPr>
          <w:rtl w:val="0"/>
          <w:lang w:val="nl-NL"/>
        </w:rPr>
        <w:t>Ontbinding en vereffening</w:t>
      </w:r>
    </w:p>
    <w:p>
      <w:pPr>
        <w:pStyle w:val="List Paragraph"/>
        <w:numPr>
          <w:ilvl w:val="0"/>
          <w:numId w:val="38"/>
        </w:numPr>
        <w:rPr>
          <w:lang w:val="nl-NL"/>
        </w:rPr>
      </w:pPr>
      <w:r>
        <w:rPr>
          <w:rtl w:val="0"/>
          <w:lang w:val="nl-NL"/>
        </w:rPr>
        <w:t>De vereniging kan worden ontbonden door een besluit van de ALV.</w:t>
      </w:r>
    </w:p>
    <w:p>
      <w:pPr>
        <w:pStyle w:val="List Paragraph"/>
      </w:pPr>
    </w:p>
    <w:p>
      <w:pPr>
        <w:pStyle w:val="List Paragraph"/>
        <w:numPr>
          <w:ilvl w:val="0"/>
          <w:numId w:val="38"/>
        </w:numPr>
        <w:rPr>
          <w:lang w:val="nl-NL"/>
        </w:rPr>
      </w:pPr>
      <w:r>
        <w:rPr>
          <w:rtl w:val="0"/>
          <w:lang w:val="nl-NL"/>
        </w:rPr>
        <w:t>Bij ontbinding wordt het batig saldo bestemd voor een goed doel dat aansluit bij de doelstelling van de vereniging, te weten het Ronald McDonald Huis.</w:t>
      </w:r>
    </w:p>
    <w:p>
      <w:pPr>
        <w:pStyle w:val="List Paragraph"/>
      </w:pPr>
    </w:p>
    <w:p>
      <w:pPr>
        <w:pStyle w:val="List Paragraph"/>
      </w:pPr>
    </w:p>
    <w:p>
      <w:pPr>
        <w:pStyle w:val="List Paragraph"/>
        <w:numPr>
          <w:ilvl w:val="0"/>
          <w:numId w:val="38"/>
        </w:numPr>
        <w:rPr>
          <w:lang w:val="nl-NL"/>
        </w:rPr>
      </w:pPr>
      <w:r>
        <w:rPr>
          <w:rtl w:val="0"/>
          <w:lang w:val="nl-NL"/>
        </w:rPr>
        <w:t>De vereffening geschiedt door het bestuur, tenzij de ALV anderen aanwijst.</w:t>
      </w:r>
    </w:p>
    <w:p>
      <w:pPr>
        <w:pStyle w:val="Hoofdtekst"/>
      </w:pPr>
    </w:p>
    <w:p>
      <w:pPr>
        <w:pStyle w:val="Koptekst 2"/>
      </w:pPr>
      <w:r>
        <w:rPr>
          <w:rtl w:val="0"/>
          <w:lang w:val="de-DE"/>
        </w:rPr>
        <w:t xml:space="preserve">Artikel 14 </w:t>
      </w:r>
      <w:r>
        <w:rPr>
          <w:rtl w:val="0"/>
        </w:rPr>
        <w:t xml:space="preserve">– </w:t>
      </w:r>
      <w:r>
        <w:rPr>
          <w:rtl w:val="0"/>
          <w:lang w:val="nl-NL"/>
        </w:rPr>
        <w:t>Slotbepalingen</w:t>
      </w:r>
    </w:p>
    <w:p>
      <w:pPr>
        <w:pStyle w:val="Hoofdtekst"/>
      </w:pPr>
      <w:r>
        <w:rPr>
          <w:rtl w:val="0"/>
          <w:lang w:val="nl-NL"/>
        </w:rPr>
        <w:t>In alle gevallen waarin deze statuten niet voorzien, beslist het bestuur.</w:t>
      </w:r>
    </w:p>
    <w:p>
      <w:pPr>
        <w:pStyle w:val="Hoofdtekst"/>
      </w:pPr>
      <w:r>
        <w:rPr>
          <w:rtl w:val="0"/>
          <w:lang w:val="nl-NL"/>
        </w:rPr>
        <w:t>In gevallen van ontstentenis of belet van het volledige bestuur treedt de Commissie Continu</w:t>
      </w:r>
      <w:r>
        <w:rPr>
          <w:rtl w:val="0"/>
          <w:lang w:val="nl-NL"/>
        </w:rPr>
        <w:t>ï</w:t>
      </w:r>
      <w:r>
        <w:rPr>
          <w:rtl w:val="0"/>
          <w:lang w:val="nl-NL"/>
        </w:rPr>
        <w:t>teit in functie conform artikel 6.6.</w:t>
      </w:r>
    </w:p>
    <w:p>
      <w:pPr>
        <w:pStyle w:val="Hoofdtekst"/>
      </w:pPr>
      <w:r>
        <w:br w:type="page"/>
      </w:r>
    </w:p>
    <w:p>
      <w:pPr>
        <w:pStyle w:val="Koptekst"/>
      </w:pPr>
      <w:r>
        <w:rPr>
          <w:rtl w:val="0"/>
          <w:lang w:val="nl-NL"/>
        </w:rPr>
        <w:t>CONCEPT - huishoudelijk reglement</w:t>
      </w:r>
    </w:p>
    <w:p>
      <w:pPr>
        <w:pStyle w:val="Koptekst"/>
        <w:jc w:val="center"/>
      </w:pPr>
      <w:r>
        <w:rPr>
          <w:rtl w:val="0"/>
          <w:lang w:val="nl-NL"/>
        </w:rPr>
        <w:t>Belangenvereniging Pensioenen ASR</w:t>
      </w:r>
    </w:p>
    <w:p>
      <w:pPr>
        <w:pStyle w:val="Hoofdtekst"/>
      </w:pPr>
      <w:r>
        <w:rPr>
          <w:rtl w:val="0"/>
        </w:rPr>
        <w:t>v3, 16.04.2026, mb</w:t>
      </w:r>
    </w:p>
    <w:p>
      <w:pPr>
        <w:pStyle w:val="Hoofdtekst"/>
      </w:pPr>
    </w:p>
    <w:p>
      <w:pPr>
        <w:pStyle w:val="Hoofdtekst"/>
        <w:rPr>
          <w:rFonts w:ascii="Aptos" w:cs="Aptos" w:hAnsi="Aptos" w:eastAsia="Aptos"/>
          <w:i w:val="1"/>
          <w:iCs w:val="1"/>
        </w:rPr>
      </w:pPr>
      <w:r>
        <w:rPr>
          <w:rFonts w:ascii="Aptos" w:cs="Aptos" w:hAnsi="Aptos" w:eastAsia="Aptos"/>
          <w:i w:val="1"/>
          <w:iCs w:val="1"/>
          <w:rtl w:val="0"/>
          <w:lang w:val="nl-NL"/>
        </w:rPr>
        <w:t>(Dit document vult de statuten aan en wordt door de ALV vastgesteld. Het bevat praktische regels voor de dagelijkse werking van de vereniging.)</w:t>
      </w:r>
    </w:p>
    <w:p>
      <w:pPr>
        <w:pStyle w:val="Hoofdtekst"/>
      </w:pPr>
    </w:p>
    <w:p>
      <w:pPr>
        <w:pStyle w:val="Koptekst 2"/>
      </w:pPr>
      <w:r>
        <w:rPr>
          <w:rtl w:val="0"/>
          <w:lang w:val="de-DE"/>
        </w:rPr>
        <w:t xml:space="preserve">Artikel 1 </w:t>
      </w:r>
      <w:r>
        <w:rPr>
          <w:rtl w:val="0"/>
        </w:rPr>
        <w:t xml:space="preserve">– </w:t>
      </w:r>
      <w:r>
        <w:rPr>
          <w:rtl w:val="0"/>
          <w:lang w:val="nl-NL"/>
        </w:rPr>
        <w:t>Ledenadministratie</w:t>
      </w:r>
    </w:p>
    <w:p>
      <w:pPr>
        <w:pStyle w:val="List Paragraph"/>
        <w:numPr>
          <w:ilvl w:val="0"/>
          <w:numId w:val="40"/>
        </w:numPr>
        <w:rPr>
          <w:lang w:val="nl-NL"/>
        </w:rPr>
      </w:pPr>
      <w:r>
        <w:rPr>
          <w:rtl w:val="0"/>
          <w:lang w:val="nl-NL"/>
        </w:rPr>
        <w:t>Het bestuur houdt een digitaal ledenregister bij met ten minste: naam, emailadres, lidmaatschapsstatus en contributiestatus.</w:t>
      </w:r>
    </w:p>
    <w:p>
      <w:pPr>
        <w:pStyle w:val="List Paragraph"/>
        <w:numPr>
          <w:ilvl w:val="0"/>
          <w:numId w:val="40"/>
        </w:numPr>
        <w:rPr>
          <w:lang w:val="nl-NL"/>
        </w:rPr>
      </w:pPr>
      <w:r>
        <w:rPr>
          <w:rtl w:val="0"/>
          <w:lang w:val="nl-NL"/>
        </w:rPr>
        <w:t>Leden zijn verantwoordelijk voor het tijdig doorgeven van wijzigingen in hun gegevens.</w:t>
      </w:r>
    </w:p>
    <w:p>
      <w:pPr>
        <w:pStyle w:val="Hoofdtekst"/>
        <w:ind w:left="720" w:firstLine="0"/>
      </w:pPr>
    </w:p>
    <w:p>
      <w:pPr>
        <w:pStyle w:val="Koptekst 2"/>
      </w:pPr>
      <w:r>
        <w:rPr>
          <w:rtl w:val="0"/>
          <w:lang w:val="de-DE"/>
        </w:rPr>
        <w:t xml:space="preserve">Artikel 2 </w:t>
      </w:r>
      <w:r>
        <w:rPr>
          <w:rtl w:val="0"/>
        </w:rPr>
        <w:t xml:space="preserve">– </w:t>
      </w:r>
      <w:r>
        <w:rPr>
          <w:rtl w:val="0"/>
          <w:lang w:val="nl-NL"/>
        </w:rPr>
        <w:t>Contributie en betalingen</w:t>
      </w:r>
    </w:p>
    <w:p>
      <w:pPr>
        <w:pStyle w:val="List Paragraph"/>
        <w:numPr>
          <w:ilvl w:val="0"/>
          <w:numId w:val="42"/>
        </w:numPr>
        <w:rPr>
          <w:lang w:val="nl-NL"/>
        </w:rPr>
      </w:pPr>
      <w:r>
        <w:rPr>
          <w:rtl w:val="0"/>
          <w:lang w:val="nl-NL"/>
        </w:rPr>
        <w:t xml:space="preserve">De contributie bedraagt </w:t>
      </w:r>
      <w:r>
        <w:rPr>
          <w:rtl w:val="0"/>
          <w:lang w:val="nl-NL"/>
        </w:rPr>
        <w:t xml:space="preserve">€ </w:t>
      </w:r>
      <w:r>
        <w:rPr>
          <w:rtl w:val="0"/>
          <w:lang w:val="nl-NL"/>
        </w:rPr>
        <w:t>&lt;nader te bepalen&gt; per jaar, tenzij de ALV anders besluit.</w:t>
      </w:r>
    </w:p>
    <w:p>
      <w:pPr>
        <w:pStyle w:val="List Paragraph"/>
        <w:numPr>
          <w:ilvl w:val="0"/>
          <w:numId w:val="42"/>
        </w:numPr>
        <w:rPr>
          <w:lang w:val="nl-NL"/>
        </w:rPr>
      </w:pPr>
      <w:r>
        <w:rPr>
          <w:rtl w:val="0"/>
          <w:lang w:val="nl-NL"/>
        </w:rPr>
        <w:t>Betaling geschiedt digitaal, tenzij het bestuur een andere mogelijkheid aanbiedt.</w:t>
      </w:r>
    </w:p>
    <w:p>
      <w:pPr>
        <w:pStyle w:val="List Paragraph"/>
        <w:numPr>
          <w:ilvl w:val="0"/>
          <w:numId w:val="42"/>
        </w:numPr>
        <w:rPr>
          <w:lang w:val="nl-NL"/>
        </w:rPr>
      </w:pPr>
      <w:r>
        <w:rPr>
          <w:rtl w:val="0"/>
          <w:lang w:val="nl-NL"/>
        </w:rPr>
        <w:t>Leden die na twee herinneringen niet betalen, kunnen door het bestuur worden geschorst tot betaling heeft plaatsgevonden.</w:t>
      </w:r>
    </w:p>
    <w:p>
      <w:pPr>
        <w:pStyle w:val="Hoofdtekst"/>
        <w:ind w:left="720" w:firstLine="0"/>
      </w:pPr>
    </w:p>
    <w:p>
      <w:pPr>
        <w:pStyle w:val="Koptekst 2"/>
      </w:pPr>
      <w:r>
        <w:rPr>
          <w:rtl w:val="0"/>
          <w:lang w:val="de-DE"/>
        </w:rPr>
        <w:t xml:space="preserve">Artikel 3 </w:t>
      </w:r>
      <w:r>
        <w:rPr>
          <w:rtl w:val="0"/>
        </w:rPr>
        <w:t xml:space="preserve">– </w:t>
      </w:r>
      <w:r>
        <w:rPr>
          <w:rtl w:val="0"/>
          <w:lang w:val="nl-NL"/>
        </w:rPr>
        <w:t>Communicatie</w:t>
      </w:r>
    </w:p>
    <w:p>
      <w:pPr>
        <w:pStyle w:val="List Paragraph"/>
        <w:numPr>
          <w:ilvl w:val="0"/>
          <w:numId w:val="44"/>
        </w:numPr>
        <w:rPr>
          <w:lang w:val="nl-NL"/>
        </w:rPr>
      </w:pPr>
      <w:r>
        <w:rPr>
          <w:rtl w:val="0"/>
          <w:lang w:val="nl-NL"/>
        </w:rPr>
        <w:t>Digitale communicatie (email, website, digitale bijeenkomsten) is de standaard.</w:t>
      </w:r>
    </w:p>
    <w:p>
      <w:pPr>
        <w:pStyle w:val="List Paragraph"/>
        <w:numPr>
          <w:ilvl w:val="0"/>
          <w:numId w:val="44"/>
        </w:numPr>
        <w:rPr>
          <w:lang w:val="nl-NL"/>
        </w:rPr>
      </w:pPr>
      <w:r>
        <w:rPr>
          <w:rtl w:val="0"/>
          <w:lang w:val="nl-NL"/>
        </w:rPr>
        <w:t>Oproepingen voor ALV</w:t>
      </w:r>
      <w:r>
        <w:rPr>
          <w:rtl w:val="0"/>
          <w:lang w:val="nl-NL"/>
        </w:rPr>
        <w:t>’</w:t>
      </w:r>
      <w:r>
        <w:rPr>
          <w:rtl w:val="0"/>
          <w:lang w:val="nl-NL"/>
        </w:rPr>
        <w:t>s worden minimaal twee weken vooraf digitaal verzonden.</w:t>
      </w:r>
    </w:p>
    <w:p>
      <w:pPr>
        <w:pStyle w:val="List Paragraph"/>
        <w:numPr>
          <w:ilvl w:val="0"/>
          <w:numId w:val="44"/>
        </w:numPr>
        <w:rPr>
          <w:lang w:val="nl-NL"/>
        </w:rPr>
      </w:pPr>
      <w:r>
        <w:rPr>
          <w:rtl w:val="0"/>
          <w:lang w:val="nl-NL"/>
        </w:rPr>
        <w:t>Het bestuur kan aanvullende communicatiekanalen gebruiken (bijv. LinkedIngroep), maar offici</w:t>
      </w:r>
      <w:r>
        <w:rPr>
          <w:rtl w:val="0"/>
          <w:lang w:val="nl-NL"/>
        </w:rPr>
        <w:t>ë</w:t>
      </w:r>
      <w:r>
        <w:rPr>
          <w:rtl w:val="0"/>
          <w:lang w:val="nl-NL"/>
        </w:rPr>
        <w:t>le besluiten worden altijd per email gecommuniceerd.</w:t>
      </w:r>
    </w:p>
    <w:p>
      <w:pPr>
        <w:pStyle w:val="Hoofdtekst"/>
        <w:ind w:left="720" w:firstLine="0"/>
      </w:pPr>
    </w:p>
    <w:p>
      <w:pPr>
        <w:pStyle w:val="Koptekst 2"/>
      </w:pPr>
      <w:r>
        <w:rPr>
          <w:rtl w:val="0"/>
          <w:lang w:val="de-DE"/>
        </w:rPr>
        <w:t xml:space="preserve">Artikel 4 </w:t>
      </w:r>
      <w:r>
        <w:rPr>
          <w:rtl w:val="0"/>
        </w:rPr>
        <w:t xml:space="preserve">– </w:t>
      </w:r>
      <w:r>
        <w:rPr>
          <w:rtl w:val="0"/>
          <w:lang w:val="nl-NL"/>
        </w:rPr>
        <w:t>Algemene Ledenvergadering</w:t>
      </w:r>
    </w:p>
    <w:p>
      <w:pPr>
        <w:pStyle w:val="List Paragraph"/>
        <w:numPr>
          <w:ilvl w:val="0"/>
          <w:numId w:val="46"/>
        </w:numPr>
        <w:rPr>
          <w:lang w:val="nl-NL"/>
        </w:rPr>
      </w:pPr>
      <w:r>
        <w:rPr>
          <w:rtl w:val="0"/>
          <w:lang w:val="nl-NL"/>
        </w:rPr>
        <w:t>De ALV kan fysiek, digitaal of hybride plaatsvinden.</w:t>
      </w:r>
    </w:p>
    <w:p>
      <w:pPr>
        <w:pStyle w:val="List Paragraph"/>
        <w:numPr>
          <w:ilvl w:val="0"/>
          <w:numId w:val="46"/>
        </w:numPr>
        <w:rPr>
          <w:lang w:val="nl-NL"/>
        </w:rPr>
      </w:pPr>
      <w:r>
        <w:rPr>
          <w:rtl w:val="0"/>
          <w:lang w:val="nl-NL"/>
        </w:rPr>
        <w:t>Stemmingen kunnen plaatsvinden via:</w:t>
      </w:r>
    </w:p>
    <w:p>
      <w:pPr>
        <w:pStyle w:val="List Paragraph"/>
        <w:numPr>
          <w:ilvl w:val="1"/>
          <w:numId w:val="46"/>
        </w:numPr>
        <w:rPr>
          <w:lang w:val="nl-NL"/>
        </w:rPr>
      </w:pPr>
      <w:r>
        <w:rPr>
          <w:rtl w:val="0"/>
          <w:lang w:val="nl-NL"/>
        </w:rPr>
        <w:t>handopsteken (bij fysieke bijeenkomsten),</w:t>
      </w:r>
    </w:p>
    <w:p>
      <w:pPr>
        <w:pStyle w:val="List Paragraph"/>
        <w:numPr>
          <w:ilvl w:val="1"/>
          <w:numId w:val="46"/>
        </w:numPr>
        <w:rPr>
          <w:lang w:val="nl-NL"/>
        </w:rPr>
      </w:pPr>
      <w:r>
        <w:rPr>
          <w:rtl w:val="0"/>
          <w:lang w:val="nl-NL"/>
        </w:rPr>
        <w:t>digitale stemfunctionaliteit,</w:t>
      </w:r>
    </w:p>
    <w:p>
      <w:pPr>
        <w:pStyle w:val="List Paragraph"/>
        <w:numPr>
          <w:ilvl w:val="1"/>
          <w:numId w:val="46"/>
        </w:numPr>
        <w:rPr>
          <w:lang w:val="nl-NL"/>
        </w:rPr>
      </w:pPr>
      <w:r>
        <w:rPr>
          <w:rtl w:val="0"/>
          <w:lang w:val="nl-NL"/>
        </w:rPr>
        <w:t>schriftelijke volmacht.</w:t>
      </w:r>
    </w:p>
    <w:p>
      <w:pPr>
        <w:pStyle w:val="List Paragraph"/>
        <w:numPr>
          <w:ilvl w:val="0"/>
          <w:numId w:val="46"/>
        </w:numPr>
        <w:rPr>
          <w:lang w:val="nl-NL"/>
        </w:rPr>
      </w:pPr>
      <w:r>
        <w:rPr>
          <w:rtl w:val="0"/>
          <w:lang w:val="nl-NL"/>
        </w:rPr>
        <w:t>De voorzitter leidt de vergadering; bij afwezigheid wordt deze taak waargenomen door de secretaris.</w:t>
      </w:r>
    </w:p>
    <w:p>
      <w:pPr>
        <w:pStyle w:val="Hoofdtekst"/>
        <w:ind w:left="720" w:firstLine="0"/>
      </w:pPr>
    </w:p>
    <w:p>
      <w:pPr>
        <w:pStyle w:val="Koptekst 2"/>
      </w:pPr>
      <w:r>
        <w:rPr>
          <w:rtl w:val="0"/>
          <w:lang w:val="de-DE"/>
        </w:rPr>
        <w:t xml:space="preserve">Artikel 5 </w:t>
      </w:r>
      <w:r>
        <w:rPr>
          <w:rtl w:val="0"/>
        </w:rPr>
        <w:t xml:space="preserve">– </w:t>
      </w:r>
      <w:r>
        <w:rPr>
          <w:rtl w:val="0"/>
          <w:lang w:val="nl-NL"/>
        </w:rPr>
        <w:t>Bestuur</w:t>
      </w:r>
    </w:p>
    <w:p>
      <w:pPr>
        <w:pStyle w:val="List Paragraph"/>
        <w:numPr>
          <w:ilvl w:val="0"/>
          <w:numId w:val="48"/>
        </w:numPr>
        <w:rPr>
          <w:lang w:val="nl-NL"/>
        </w:rPr>
      </w:pPr>
      <w:r>
        <w:rPr>
          <w:rtl w:val="0"/>
          <w:lang w:val="nl-NL"/>
        </w:rPr>
        <w:t>Het bestuur vergadert zo vaak als nodig is, fysiek of digitaal.</w:t>
      </w:r>
    </w:p>
    <w:p>
      <w:pPr>
        <w:pStyle w:val="List Paragraph"/>
        <w:numPr>
          <w:ilvl w:val="0"/>
          <w:numId w:val="48"/>
        </w:numPr>
        <w:rPr>
          <w:lang w:val="nl-NL"/>
        </w:rPr>
      </w:pPr>
      <w:r>
        <w:rPr>
          <w:rtl w:val="0"/>
          <w:lang w:val="nl-NL"/>
        </w:rPr>
        <w:t>Bestuursbesluiten worden genomen met gewone meerderheid van stemmen.</w:t>
      </w:r>
    </w:p>
    <w:p>
      <w:pPr>
        <w:pStyle w:val="List Paragraph"/>
        <w:numPr>
          <w:ilvl w:val="0"/>
          <w:numId w:val="48"/>
        </w:numPr>
        <w:rPr>
          <w:lang w:val="nl-NL"/>
        </w:rPr>
      </w:pPr>
      <w:r>
        <w:rPr>
          <w:rtl w:val="0"/>
          <w:lang w:val="nl-NL"/>
        </w:rPr>
        <w:t>Van elke bestuursvergadering wordt een kort verslag gemaakt en digitaal bewaard.</w:t>
      </w:r>
    </w:p>
    <w:p>
      <w:pPr>
        <w:pStyle w:val="List Paragraph"/>
        <w:numPr>
          <w:ilvl w:val="0"/>
          <w:numId w:val="48"/>
        </w:numPr>
        <w:rPr>
          <w:lang w:val="nl-NL"/>
        </w:rPr>
      </w:pPr>
      <w:r>
        <w:rPr>
          <w:rtl w:val="0"/>
          <w:lang w:val="nl-NL"/>
        </w:rPr>
        <w:t>Bestuursleden handelen onafhankelijk van de a.s.r. Nederland N.V. en vermijden iedere schijn van belangenverstrengeling.</w:t>
      </w:r>
    </w:p>
    <w:p>
      <w:pPr>
        <w:pStyle w:val="Hoofdtekst"/>
        <w:ind w:left="720" w:firstLine="0"/>
      </w:pPr>
    </w:p>
    <w:p>
      <w:pPr>
        <w:pStyle w:val="Koptekst 2"/>
      </w:pPr>
      <w:r>
        <w:rPr>
          <w:rtl w:val="0"/>
          <w:lang w:val="de-DE"/>
        </w:rPr>
        <w:t xml:space="preserve">Artikel 6 </w:t>
      </w:r>
      <w:r>
        <w:rPr>
          <w:rtl w:val="0"/>
        </w:rPr>
        <w:t xml:space="preserve">– </w:t>
      </w:r>
      <w:r>
        <w:rPr>
          <w:rtl w:val="0"/>
          <w:lang w:val="nl-NL"/>
        </w:rPr>
        <w:t>Kascommissie</w:t>
      </w:r>
    </w:p>
    <w:p>
      <w:pPr>
        <w:pStyle w:val="List Paragraph"/>
        <w:numPr>
          <w:ilvl w:val="0"/>
          <w:numId w:val="50"/>
        </w:numPr>
        <w:rPr>
          <w:lang w:val="nl-NL"/>
        </w:rPr>
      </w:pPr>
      <w:r>
        <w:rPr>
          <w:rtl w:val="0"/>
          <w:lang w:val="nl-NL"/>
        </w:rPr>
        <w:t>De kascommissie onderzoekt jaarlijks de financi</w:t>
      </w:r>
      <w:r>
        <w:rPr>
          <w:rtl w:val="0"/>
          <w:lang w:val="nl-NL"/>
        </w:rPr>
        <w:t>ë</w:t>
      </w:r>
      <w:r>
        <w:rPr>
          <w:rtl w:val="0"/>
          <w:lang w:val="nl-NL"/>
        </w:rPr>
        <w:t>le administratie en brengt verslag uit aan de ALV, uiterlijk 1 mei van het jaar volgend op het boekjaar.</w:t>
      </w:r>
    </w:p>
    <w:p>
      <w:pPr>
        <w:pStyle w:val="List Paragraph"/>
        <w:numPr>
          <w:ilvl w:val="0"/>
          <w:numId w:val="50"/>
        </w:numPr>
        <w:rPr>
          <w:lang w:val="nl-NL"/>
        </w:rPr>
      </w:pPr>
      <w:r>
        <w:rPr>
          <w:rtl w:val="0"/>
          <w:lang w:val="nl-NL"/>
        </w:rPr>
        <w:t>De kascommissie heeft toegang tot alle relevante financi</w:t>
      </w:r>
      <w:r>
        <w:rPr>
          <w:rtl w:val="0"/>
          <w:lang w:val="nl-NL"/>
        </w:rPr>
        <w:t>ë</w:t>
      </w:r>
      <w:r>
        <w:rPr>
          <w:rtl w:val="0"/>
          <w:lang w:val="nl-NL"/>
        </w:rPr>
        <w:t>le stukken.</w:t>
      </w:r>
    </w:p>
    <w:p>
      <w:pPr>
        <w:pStyle w:val="Hoofdtekst"/>
        <w:ind w:left="720" w:firstLine="0"/>
      </w:pPr>
    </w:p>
    <w:p>
      <w:pPr>
        <w:pStyle w:val="Koptekst 2"/>
      </w:pPr>
      <w:r>
        <w:rPr>
          <w:rtl w:val="0"/>
          <w:lang w:val="de-DE"/>
        </w:rPr>
        <w:t xml:space="preserve">Artikel 7 </w:t>
      </w:r>
      <w:r>
        <w:rPr>
          <w:rtl w:val="0"/>
        </w:rPr>
        <w:t xml:space="preserve">– </w:t>
      </w:r>
      <w:r>
        <w:rPr>
          <w:rtl w:val="0"/>
          <w:lang w:val="nl-NL"/>
        </w:rPr>
        <w:t>Werkgroepen</w:t>
      </w:r>
    </w:p>
    <w:p>
      <w:pPr>
        <w:pStyle w:val="List Paragraph"/>
        <w:numPr>
          <w:ilvl w:val="0"/>
          <w:numId w:val="52"/>
        </w:numPr>
        <w:rPr>
          <w:lang w:val="nl-NL"/>
        </w:rPr>
      </w:pPr>
      <w:r>
        <w:rPr>
          <w:rtl w:val="0"/>
          <w:lang w:val="nl-NL"/>
        </w:rPr>
        <w:t>Het bestuur kan werkgroepen instellen voor specifieke onderwerpen.</w:t>
      </w:r>
    </w:p>
    <w:p>
      <w:pPr>
        <w:pStyle w:val="List Paragraph"/>
        <w:numPr>
          <w:ilvl w:val="0"/>
          <w:numId w:val="52"/>
        </w:numPr>
        <w:rPr>
          <w:lang w:val="nl-NL"/>
        </w:rPr>
      </w:pPr>
      <w:r>
        <w:rPr>
          <w:rtl w:val="0"/>
          <w:lang w:val="nl-NL"/>
        </w:rPr>
        <w:t>Werkgroepen rapporteren aan het bestuur en hebben geen zelfstandige beslissingsbevoegdheid.</w:t>
      </w:r>
    </w:p>
    <w:p>
      <w:pPr>
        <w:pStyle w:val="Hoofdtekst"/>
        <w:ind w:left="720" w:firstLine="0"/>
      </w:pPr>
    </w:p>
    <w:p>
      <w:pPr>
        <w:pStyle w:val="Koptekst 2"/>
      </w:pPr>
      <w:r>
        <w:rPr>
          <w:rtl w:val="0"/>
          <w:lang w:val="de-DE"/>
        </w:rPr>
        <w:t xml:space="preserve">Artikel 8 </w:t>
      </w:r>
      <w:r>
        <w:rPr>
          <w:rtl w:val="0"/>
        </w:rPr>
        <w:t xml:space="preserve">– </w:t>
      </w:r>
      <w:r>
        <w:rPr>
          <w:rtl w:val="0"/>
        </w:rPr>
        <w:t>Gedragsregels</w:t>
      </w:r>
    </w:p>
    <w:p>
      <w:pPr>
        <w:pStyle w:val="List Paragraph"/>
        <w:numPr>
          <w:ilvl w:val="0"/>
          <w:numId w:val="54"/>
        </w:numPr>
        <w:rPr>
          <w:lang w:val="nl-NL"/>
        </w:rPr>
      </w:pPr>
      <w:r>
        <w:rPr>
          <w:rtl w:val="0"/>
          <w:lang w:val="nl-NL"/>
        </w:rPr>
        <w:t>Leden gaan respectvol met elkaar om, zowel in fysieke bijeenkomsten als in digitale communicatie.</w:t>
      </w:r>
    </w:p>
    <w:p>
      <w:pPr>
        <w:pStyle w:val="List Paragraph"/>
        <w:numPr>
          <w:ilvl w:val="0"/>
          <w:numId w:val="54"/>
        </w:numPr>
        <w:rPr>
          <w:lang w:val="nl-NL"/>
        </w:rPr>
      </w:pPr>
      <w:r>
        <w:rPr>
          <w:rtl w:val="0"/>
          <w:lang w:val="nl-NL"/>
        </w:rPr>
        <w:t>De vereniging is onafhankelijk van a.s.r. Nederland N.V.; leden en bestuur onthouden zich van gedragingen die deze onafhankelijkheid kunnen schaden.</w:t>
      </w:r>
    </w:p>
    <w:p>
      <w:pPr>
        <w:pStyle w:val="List Paragraph"/>
        <w:numPr>
          <w:ilvl w:val="0"/>
          <w:numId w:val="54"/>
        </w:numPr>
        <w:rPr>
          <w:lang w:val="nl-NL"/>
        </w:rPr>
      </w:pPr>
      <w:r>
        <w:rPr>
          <w:rtl w:val="0"/>
          <w:lang w:val="nl-NL"/>
        </w:rPr>
        <w:t>Vertrouwelijke informatie binnen de vereniging wordt niet extern gedeeld zonder toestemming van het bestuur.</w:t>
      </w:r>
    </w:p>
    <w:p>
      <w:pPr>
        <w:pStyle w:val="Hoofdtekst"/>
        <w:ind w:left="720" w:firstLine="0"/>
      </w:pPr>
    </w:p>
    <w:p>
      <w:pPr>
        <w:pStyle w:val="Koptekst 2"/>
      </w:pPr>
      <w:r>
        <w:rPr>
          <w:rtl w:val="0"/>
          <w:lang w:val="de-DE"/>
        </w:rPr>
        <w:t xml:space="preserve">Artikel 9 </w:t>
      </w:r>
      <w:r>
        <w:rPr>
          <w:rtl w:val="0"/>
        </w:rPr>
        <w:t xml:space="preserve">– </w:t>
      </w:r>
      <w:r>
        <w:rPr>
          <w:rtl w:val="0"/>
          <w:lang w:val="nl-NL"/>
        </w:rPr>
        <w:t>Wijziging van het huishoudelijk reglement</w:t>
      </w:r>
    </w:p>
    <w:p>
      <w:pPr>
        <w:pStyle w:val="List Paragraph"/>
        <w:numPr>
          <w:ilvl w:val="0"/>
          <w:numId w:val="56"/>
        </w:numPr>
        <w:rPr>
          <w:lang w:val="nl-NL"/>
        </w:rPr>
      </w:pPr>
      <w:r>
        <w:rPr>
          <w:rtl w:val="0"/>
          <w:lang w:val="nl-NL"/>
        </w:rPr>
        <w:t>Wijzigingen worden vastgesteld door de ALV met gewone meerderheid van stemmen.</w:t>
      </w:r>
    </w:p>
    <w:p>
      <w:pPr>
        <w:pStyle w:val="List Paragraph"/>
        <w:numPr>
          <w:ilvl w:val="0"/>
          <w:numId w:val="56"/>
        </w:numPr>
        <w:rPr>
          <w:lang w:val="nl-NL"/>
        </w:rPr>
      </w:pPr>
      <w:r>
        <w:rPr>
          <w:rtl w:val="0"/>
          <w:lang w:val="nl-NL"/>
        </w:rPr>
        <w:t xml:space="preserve">Voorstellen tot wijziging worden minimaal </w:t>
      </w:r>
      <w:r>
        <w:rPr>
          <w:rtl w:val="0"/>
          <w:lang w:val="nl-NL"/>
        </w:rPr>
        <w:t>éé</w:t>
      </w:r>
      <w:r>
        <w:rPr>
          <w:rtl w:val="0"/>
          <w:lang w:val="nl-NL"/>
        </w:rPr>
        <w:t>n week vooraf aan de leden toegezonden.</w:t>
      </w:r>
    </w:p>
    <w:p>
      <w:pPr>
        <w:pStyle w:val="Hoofdtekst"/>
        <w:rPr>
          <w:rFonts w:ascii="Aptos Display" w:cs="Aptos Display" w:hAnsi="Aptos Display" w:eastAsia="Aptos Display"/>
          <w:outline w:val="0"/>
          <w:color w:val="0f4761"/>
          <w:sz w:val="32"/>
          <w:szCs w:val="32"/>
          <w:u w:color="0f4761"/>
          <w14:textFill>
            <w14:solidFill>
              <w14:srgbClr w14:val="0F4761"/>
            </w14:solidFill>
          </w14:textFill>
        </w:rPr>
      </w:pPr>
      <w:r>
        <w:rPr>
          <w:rFonts w:ascii="Aptos Display" w:cs="Aptos Display" w:hAnsi="Aptos Display" w:eastAsia="Aptos Display"/>
          <w:outline w:val="0"/>
          <w:color w:val="0f4761"/>
          <w:sz w:val="32"/>
          <w:szCs w:val="32"/>
          <w:u w:color="0f4761"/>
          <w:rtl w:val="0"/>
          <w:lang w:val="de-DE"/>
          <w14:textFill>
            <w14:solidFill>
              <w14:srgbClr w14:val="0F4761"/>
            </w14:solidFill>
          </w14:textFill>
        </w:rPr>
        <w:t xml:space="preserve">Artikel 10 </w:t>
      </w:r>
      <w:r>
        <w:rPr>
          <w:rFonts w:ascii="Aptos Display" w:cs="Aptos Display" w:hAnsi="Aptos Display" w:eastAsia="Aptos Display"/>
          <w:outline w:val="0"/>
          <w:color w:val="0f4761"/>
          <w:sz w:val="32"/>
          <w:szCs w:val="32"/>
          <w:u w:color="0f4761"/>
          <w:rtl w:val="0"/>
          <w14:textFill>
            <w14:solidFill>
              <w14:srgbClr w14:val="0F4761"/>
            </w14:solidFill>
          </w14:textFill>
        </w:rPr>
        <w:t xml:space="preserve">– </w:t>
      </w:r>
      <w:r>
        <w:rPr>
          <w:rFonts w:ascii="Aptos Display" w:cs="Aptos Display" w:hAnsi="Aptos Display" w:eastAsia="Aptos Display"/>
          <w:outline w:val="0"/>
          <w:color w:val="0f4761"/>
          <w:sz w:val="32"/>
          <w:szCs w:val="32"/>
          <w:u w:color="0f4761"/>
          <w:rtl w:val="0"/>
          <w:lang w:val="nl-NL"/>
          <w14:textFill>
            <w14:solidFill>
              <w14:srgbClr w14:val="0F4761"/>
            </w14:solidFill>
          </w14:textFill>
        </w:rPr>
        <w:t>Commissie Continu</w:t>
      </w:r>
      <w:r>
        <w:rPr>
          <w:rFonts w:ascii="Aptos Display" w:cs="Aptos Display" w:hAnsi="Aptos Display" w:eastAsia="Aptos Display"/>
          <w:outline w:val="0"/>
          <w:color w:val="0f4761"/>
          <w:sz w:val="32"/>
          <w:szCs w:val="32"/>
          <w:u w:color="0f4761"/>
          <w:rtl w:val="0"/>
          <w:lang w:val="nl-NL"/>
          <w14:textFill>
            <w14:solidFill>
              <w14:srgbClr w14:val="0F4761"/>
            </w14:solidFill>
          </w14:textFill>
        </w:rPr>
        <w:t>ï</w:t>
      </w:r>
      <w:r>
        <w:rPr>
          <w:rFonts w:ascii="Aptos Display" w:cs="Aptos Display" w:hAnsi="Aptos Display" w:eastAsia="Aptos Display"/>
          <w:outline w:val="0"/>
          <w:color w:val="0f4761"/>
          <w:sz w:val="32"/>
          <w:szCs w:val="32"/>
          <w:u w:color="0f4761"/>
          <w:rtl w:val="0"/>
          <w:lang w:val="nl-NL"/>
          <w14:textFill>
            <w14:solidFill>
              <w14:srgbClr w14:val="0F4761"/>
            </w14:solidFill>
          </w14:textFill>
        </w:rPr>
        <w:t>teit</w:t>
      </w:r>
    </w:p>
    <w:p>
      <w:pPr>
        <w:pStyle w:val="List Paragraph"/>
        <w:numPr>
          <w:ilvl w:val="0"/>
          <w:numId w:val="58"/>
        </w:numPr>
        <w:rPr>
          <w:lang w:val="nl-NL"/>
        </w:rPr>
      </w:pPr>
      <w:r>
        <w:rPr>
          <w:rtl w:val="0"/>
          <w:lang w:val="nl-NL"/>
        </w:rPr>
        <w:t>De Commissie Continu</w:t>
      </w:r>
      <w:r>
        <w:rPr>
          <w:rtl w:val="0"/>
          <w:lang w:val="nl-NL"/>
        </w:rPr>
        <w:t>ï</w:t>
      </w:r>
      <w:r>
        <w:rPr>
          <w:rtl w:val="0"/>
          <w:lang w:val="nl-NL"/>
        </w:rPr>
        <w:t>teit is ingesteld conform artikel 6.5 van de statuten en heeft tot doel de bestuurlijke continu</w:t>
      </w:r>
      <w:r>
        <w:rPr>
          <w:rtl w:val="0"/>
          <w:lang w:val="nl-NL"/>
        </w:rPr>
        <w:t>ï</w:t>
      </w:r>
      <w:r>
        <w:rPr>
          <w:rtl w:val="0"/>
          <w:lang w:val="nl-NL"/>
        </w:rPr>
        <w:t>teit van de vereniging te waarborgen in geval van ontstentenis of belet van het volledige bestuur.</w:t>
      </w:r>
    </w:p>
    <w:p>
      <w:pPr>
        <w:pStyle w:val="List Paragraph"/>
        <w:numPr>
          <w:ilvl w:val="0"/>
          <w:numId w:val="58"/>
        </w:numPr>
        <w:rPr>
          <w:outline w:val="0"/>
          <w:color w:val="ff2600"/>
          <w:lang w:val="nl-NL"/>
          <w14:textFill>
            <w14:solidFill>
              <w14:srgbClr w14:val="FF2600"/>
            </w14:solidFill>
          </w14:textFill>
        </w:rPr>
      </w:pPr>
      <w:r>
        <w:rPr>
          <w:outline w:val="0"/>
          <w:color w:val="ff2600"/>
          <w:rtl w:val="0"/>
          <w:lang w:val="nl-NL"/>
          <w14:textFill>
            <w14:solidFill>
              <w14:srgbClr w14:val="FF2600"/>
            </w14:solidFill>
          </w14:textFill>
        </w:rPr>
        <w:t>De Commissie bestaat uit drie leden die door de ALV zijn benoemd en geen deel uitmaken van het bestuur.</w:t>
      </w:r>
      <w:r>
        <w:rPr>
          <w:outline w:val="0"/>
          <w:color w:val="ff2600"/>
          <w14:textFill>
            <w14:solidFill>
              <w14:srgbClr w14:val="FF2600"/>
            </w14:solidFill>
          </w14:textFill>
        </w:rPr>
        <w:br w:type="textWrapping"/>
      </w:r>
      <w:r>
        <w:rPr>
          <w:outline w:val="0"/>
          <w:color w:val="ff2600"/>
          <w:rtl w:val="0"/>
          <w:lang w:val="nl-NL"/>
          <w14:textFill>
            <w14:solidFill>
              <w14:srgbClr w14:val="FF2600"/>
            </w14:solidFill>
          </w14:textFill>
        </w:rPr>
        <w:t>De leden van de Commissie Continu</w:t>
      </w:r>
      <w:r>
        <w:rPr>
          <w:outline w:val="0"/>
          <w:color w:val="ff2600"/>
          <w:rtl w:val="0"/>
          <w:lang w:val="nl-NL"/>
          <w14:textFill>
            <w14:solidFill>
              <w14:srgbClr w14:val="FF2600"/>
            </w14:solidFill>
          </w14:textFill>
        </w:rPr>
        <w:t>ï</w:t>
      </w:r>
      <w:r>
        <w:rPr>
          <w:outline w:val="0"/>
          <w:color w:val="ff2600"/>
          <w:rtl w:val="0"/>
          <w:lang w:val="nl-NL"/>
          <w14:textFill>
            <w14:solidFill>
              <w14:srgbClr w14:val="FF2600"/>
            </w14:solidFill>
          </w14:textFill>
        </w:rPr>
        <w:t>teit zijn voor een periode van drie jaar benoemd en kunnen worden herbenoemd.</w:t>
      </w:r>
    </w:p>
    <w:p>
      <w:pPr>
        <w:pStyle w:val="List Paragraph"/>
        <w:numPr>
          <w:ilvl w:val="0"/>
          <w:numId w:val="58"/>
        </w:numPr>
        <w:rPr>
          <w:outline w:val="0"/>
          <w:color w:val="9437ff"/>
          <w:lang w:val="nl-NL"/>
          <w14:textFill>
            <w14:solidFill>
              <w14:srgbClr w14:val="9437FF"/>
            </w14:solidFill>
          </w14:textFill>
        </w:rPr>
      </w:pPr>
      <w:r>
        <w:rPr>
          <w:outline w:val="0"/>
          <w:color w:val="9437ff"/>
          <w:rtl w:val="0"/>
          <w:lang w:val="nl-NL"/>
          <w14:textFill>
            <w14:solidFill>
              <w14:srgbClr w14:val="9437FF"/>
            </w14:solidFill>
          </w14:textFill>
        </w:rPr>
        <w:t>De Commissie treedt automatisch in functie wanneer:</w:t>
      </w:r>
    </w:p>
    <w:p>
      <w:pPr>
        <w:pStyle w:val="List Paragraph"/>
        <w:numPr>
          <w:ilvl w:val="1"/>
          <w:numId w:val="58"/>
        </w:numPr>
        <w:rPr>
          <w:outline w:val="0"/>
          <w:color w:val="9437ff"/>
          <w:lang w:val="nl-NL"/>
          <w14:textFill>
            <w14:solidFill>
              <w14:srgbClr w14:val="9437FF"/>
            </w14:solidFill>
          </w14:textFill>
        </w:rPr>
      </w:pPr>
      <w:r>
        <w:rPr>
          <w:outline w:val="0"/>
          <w:color w:val="9437ff"/>
          <w:rtl w:val="0"/>
          <w:lang w:val="nl-NL"/>
          <w14:textFill>
            <w14:solidFill>
              <w14:srgbClr w14:val="9437FF"/>
            </w14:solidFill>
          </w14:textFill>
        </w:rPr>
        <w:t>alle bestuursleden zijn teruggetreden, overleden of langdurig verhinderd, of</w:t>
      </w:r>
    </w:p>
    <w:p>
      <w:pPr>
        <w:pStyle w:val="List Paragraph"/>
        <w:numPr>
          <w:ilvl w:val="1"/>
          <w:numId w:val="58"/>
        </w:numPr>
        <w:rPr>
          <w:outline w:val="0"/>
          <w:color w:val="011892"/>
          <w:lang w:val="nl-NL"/>
          <w14:textFill>
            <w14:solidFill>
              <w14:srgbClr w14:val="011993"/>
            </w14:solidFill>
          </w14:textFill>
        </w:rPr>
      </w:pPr>
      <w:r>
        <w:rPr>
          <w:outline w:val="0"/>
          <w:color w:val="011892"/>
          <w:rtl w:val="0"/>
          <w:lang w:val="nl-NL"/>
          <w14:textFill>
            <w14:solidFill>
              <w14:srgbClr w14:val="011993"/>
            </w14:solidFill>
          </w14:textFill>
        </w:rPr>
        <w:t>het bestuur niet meer in staat is zijn taken uit te voeren en dit schriftelijk wordt vastgesteld door ten minste twee leden van de Commissie.</w:t>
      </w:r>
    </w:p>
    <w:p>
      <w:pPr>
        <w:pStyle w:val="Hoofdtekst"/>
        <w:ind w:left="360" w:firstLine="0"/>
      </w:pPr>
      <w:r>
        <w:rPr>
          <w:rtl w:val="0"/>
          <w:lang w:val="nl-NL"/>
        </w:rPr>
        <w:t>4. Tijdens de periode van tijdelijke waarneming:</w:t>
      </w:r>
    </w:p>
    <w:p>
      <w:pPr>
        <w:pStyle w:val="List Paragraph"/>
        <w:numPr>
          <w:ilvl w:val="0"/>
          <w:numId w:val="60"/>
        </w:numPr>
        <w:rPr>
          <w:lang w:val="nl-NL"/>
        </w:rPr>
      </w:pPr>
      <w:r>
        <w:rPr>
          <w:rtl w:val="0"/>
          <w:lang w:val="nl-NL"/>
        </w:rPr>
        <w:t>vertegenwoordigt de Commissie de vereniging in en buiten rechte,</w:t>
      </w:r>
    </w:p>
    <w:p>
      <w:pPr>
        <w:pStyle w:val="List Paragraph"/>
        <w:numPr>
          <w:ilvl w:val="0"/>
          <w:numId w:val="60"/>
        </w:numPr>
        <w:rPr>
          <w:lang w:val="nl-NL"/>
        </w:rPr>
      </w:pPr>
      <w:r>
        <w:rPr>
          <w:rtl w:val="0"/>
          <w:lang w:val="nl-NL"/>
        </w:rPr>
        <w:t>verricht zij uitsluitend handelingen die noodzakelijk zijn voor het functioneren van de vereniging,</w:t>
      </w:r>
    </w:p>
    <w:p>
      <w:pPr>
        <w:pStyle w:val="List Paragraph"/>
        <w:numPr>
          <w:ilvl w:val="0"/>
          <w:numId w:val="60"/>
        </w:numPr>
        <w:rPr>
          <w:lang w:val="nl-NL"/>
        </w:rPr>
      </w:pPr>
      <w:r>
        <w:rPr>
          <w:rtl w:val="0"/>
          <w:lang w:val="nl-NL"/>
        </w:rPr>
        <w:t>beheert zij de lopende zaken en bewaakt zij de continu</w:t>
      </w:r>
      <w:r>
        <w:rPr>
          <w:rtl w:val="0"/>
          <w:lang w:val="nl-NL"/>
        </w:rPr>
        <w:t>ï</w:t>
      </w:r>
      <w:r>
        <w:rPr>
          <w:rtl w:val="0"/>
          <w:lang w:val="nl-NL"/>
        </w:rPr>
        <w:t>teit,</w:t>
      </w:r>
    </w:p>
    <w:p>
      <w:pPr>
        <w:pStyle w:val="List Paragraph"/>
        <w:numPr>
          <w:ilvl w:val="0"/>
          <w:numId w:val="60"/>
        </w:numPr>
        <w:rPr>
          <w:lang w:val="nl-NL"/>
        </w:rPr>
      </w:pPr>
      <w:r>
        <w:rPr>
          <w:rtl w:val="0"/>
          <w:lang w:val="nl-NL"/>
        </w:rPr>
        <w:t>neemt zij geen besluiten die de vereniging langdurig binden, tenzij dit strikt noodzakelijk is.</w:t>
      </w:r>
    </w:p>
    <w:p>
      <w:pPr>
        <w:pStyle w:val="List Paragraph"/>
        <w:numPr>
          <w:ilvl w:val="0"/>
          <w:numId w:val="63"/>
        </w:numPr>
        <w:rPr>
          <w:outline w:val="0"/>
          <w:color w:val="00f900"/>
          <w:lang w:val="nl-NL"/>
          <w14:textFill>
            <w14:solidFill>
              <w14:srgbClr w14:val="00F900"/>
            </w14:solidFill>
          </w14:textFill>
        </w:rPr>
      </w:pPr>
      <w:r>
        <w:rPr>
          <w:outline w:val="0"/>
          <w:color w:val="00f900"/>
          <w:rtl w:val="0"/>
          <w:lang w:val="nl-NL"/>
          <w14:textFill>
            <w14:solidFill>
              <w14:srgbClr w14:val="00F900"/>
            </w14:solidFill>
          </w14:textFill>
        </w:rPr>
        <w:t>De Commissie Continu</w:t>
      </w:r>
      <w:r>
        <w:rPr>
          <w:outline w:val="0"/>
          <w:color w:val="00f900"/>
          <w:rtl w:val="0"/>
          <w:lang w:val="nl-NL"/>
          <w14:textFill>
            <w14:solidFill>
              <w14:srgbClr w14:val="00F900"/>
            </w14:solidFill>
          </w14:textFill>
        </w:rPr>
        <w:t>ï</w:t>
      </w:r>
      <w:r>
        <w:rPr>
          <w:outline w:val="0"/>
          <w:color w:val="00f900"/>
          <w:rtl w:val="0"/>
          <w:lang w:val="nl-NL"/>
          <w14:textFill>
            <w14:solidFill>
              <w14:srgbClr w14:val="00F900"/>
            </w14:solidFill>
          </w14:textFill>
        </w:rPr>
        <w:t xml:space="preserve">teit roept binnen </w:t>
      </w:r>
      <w:r>
        <w:rPr>
          <w:b w:val="1"/>
          <w:bCs w:val="1"/>
          <w:outline w:val="0"/>
          <w:color w:val="00f900"/>
          <w:rtl w:val="0"/>
          <w:lang w:val="nl-NL"/>
          <w14:textFill>
            <w14:solidFill>
              <w14:srgbClr w14:val="00F900"/>
            </w14:solidFill>
          </w14:textFill>
        </w:rPr>
        <w:t>zes weken</w:t>
      </w:r>
      <w:r>
        <w:rPr>
          <w:outline w:val="0"/>
          <w:color w:val="00f900"/>
          <w:rtl w:val="0"/>
          <w:lang w:val="nl-NL"/>
          <w14:textFill>
            <w14:solidFill>
              <w14:srgbClr w14:val="00F900"/>
            </w14:solidFill>
          </w14:textFill>
        </w:rPr>
        <w:t xml:space="preserve"> na haar activering een ALV bijeen met als enig doel het benoemen van een nieuw bestuur.</w:t>
      </w:r>
    </w:p>
    <w:p>
      <w:pPr>
        <w:pStyle w:val="Hoofdtekst"/>
        <w:ind w:left="720" w:firstLine="0"/>
      </w:pPr>
      <w:r>
        <w:rPr>
          <w:rtl w:val="0"/>
          <w:lang w:val="nl-NL"/>
        </w:rPr>
        <w:t>De Commissie stelt de agenda op, verzorgt de oproep en draagt zorg voor een ordentelijke overdracht aan het nieuw gekozen bestuur.</w:t>
      </w:r>
    </w:p>
    <w:p>
      <w:pPr>
        <w:pStyle w:val="List Paragraph"/>
        <w:numPr>
          <w:ilvl w:val="0"/>
          <w:numId w:val="62"/>
        </w:numPr>
        <w:rPr>
          <w:lang w:val="nl-NL"/>
        </w:rPr>
      </w:pPr>
      <w:r>
        <w:rPr>
          <w:rtl w:val="0"/>
          <w:lang w:val="nl-NL"/>
        </w:rPr>
        <w:t>De taak van de Commissie eindigt zodra een nieuw bestuur door de ALV is benoemd en aantreedt.</w:t>
      </w:r>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 w:name="Cambria Mat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3"/>
  </w:abstractNum>
  <w:abstractNum w:abstractNumId="5">
    <w:multiLevelType w:val="hybridMultilevel"/>
    <w:styleLink w:val="Geïmporteerde stijl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5"/>
  </w:abstractNum>
  <w:abstractNum w:abstractNumId="9">
    <w:multiLevelType w:val="hybridMultilevel"/>
    <w:styleLink w:val="Geïmporteerde stijl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6"/>
  </w:abstractNum>
  <w:abstractNum w:abstractNumId="11">
    <w:multiLevelType w:val="hybridMultilevel"/>
    <w:styleLink w:val="Geïmporteerde stijl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Geïmporteerde stijl 7"/>
  </w:abstractNum>
  <w:abstractNum w:abstractNumId="13">
    <w:multiLevelType w:val="hybridMultilevel"/>
    <w:styleLink w:val="Geïmporteerde stijl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Geïmporteerde stijl 8"/>
  </w:abstractNum>
  <w:abstractNum w:abstractNumId="15">
    <w:multiLevelType w:val="hybridMultilevel"/>
    <w:styleLink w:val="Geïmporteerde stijl 8"/>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Geïmporteerde stijl 9"/>
  </w:abstractNum>
  <w:abstractNum w:abstractNumId="17">
    <w:multiLevelType w:val="hybridMultilevel"/>
    <w:styleLink w:val="Geïmporteerde stijl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Geïmporteerde stijl 10"/>
  </w:abstractNum>
  <w:abstractNum w:abstractNumId="19">
    <w:multiLevelType w:val="hybridMultilevel"/>
    <w:styleLink w:val="Geïmporteerde stijl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Geïmporteerde stijl 11"/>
  </w:abstractNum>
  <w:abstractNum w:abstractNumId="21">
    <w:multiLevelType w:val="hybridMultilevel"/>
    <w:styleLink w:val="Geïmporteerde stijl 1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Geïmporteerde stijl 12"/>
  </w:abstractNum>
  <w:abstractNum w:abstractNumId="23">
    <w:multiLevelType w:val="hybridMultilevel"/>
    <w:styleLink w:val="Geïmporteerde stijl 12"/>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Geïmporteerde stijl 13"/>
  </w:abstractNum>
  <w:abstractNum w:abstractNumId="25">
    <w:multiLevelType w:val="hybridMultilevel"/>
    <w:styleLink w:val="Geïmporteerde stijl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Geïmporteerde stijl 14"/>
  </w:abstractNum>
  <w:abstractNum w:abstractNumId="27">
    <w:multiLevelType w:val="hybridMultilevel"/>
    <w:styleLink w:val="Geïmporteerde stijl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Geïmporteerde stijl 15"/>
  </w:abstractNum>
  <w:abstractNum w:abstractNumId="29">
    <w:multiLevelType w:val="hybridMultilevel"/>
    <w:styleLink w:val="Geïmporteerde stijl 1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Geïmporteerde stijl 16"/>
  </w:abstractNum>
  <w:abstractNum w:abstractNumId="31">
    <w:multiLevelType w:val="hybridMultilevel"/>
    <w:styleLink w:val="Geïmporteerde stijl 1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Geïmporteerde stijl 17"/>
  </w:abstractNum>
  <w:abstractNum w:abstractNumId="33">
    <w:multiLevelType w:val="hybridMultilevel"/>
    <w:styleLink w:val="Geïmporteerde stijl 1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Geïmporteerde stijl 18"/>
  </w:abstractNum>
  <w:abstractNum w:abstractNumId="35">
    <w:multiLevelType w:val="hybridMultilevel"/>
    <w:styleLink w:val="Geïmporteerde stijl 1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Geïmporteerde stijl 19"/>
  </w:abstractNum>
  <w:abstractNum w:abstractNumId="37">
    <w:multiLevelType w:val="hybridMultilevel"/>
    <w:styleLink w:val="Geïmporteerde stijl 1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Geïmporteerde stijl 20"/>
  </w:abstractNum>
  <w:abstractNum w:abstractNumId="39">
    <w:multiLevelType w:val="hybridMultilevel"/>
    <w:styleLink w:val="Geïmporteerde stijl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Geïmporteerde stijl 21"/>
  </w:abstractNum>
  <w:abstractNum w:abstractNumId="41">
    <w:multiLevelType w:val="hybridMultilevel"/>
    <w:styleLink w:val="Geïmporteerde stijl 2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Geïmporteerde stijl 22"/>
  </w:abstractNum>
  <w:abstractNum w:abstractNumId="43">
    <w:multiLevelType w:val="hybridMultilevel"/>
    <w:styleLink w:val="Geïmporteerde stijl 2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Geïmporteerde stijl 23"/>
  </w:abstractNum>
  <w:abstractNum w:abstractNumId="45">
    <w:multiLevelType w:val="hybridMultilevel"/>
    <w:styleLink w:val="Geïmporteerde stijl 2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Geïmporteerde stijl 24"/>
  </w:abstractNum>
  <w:abstractNum w:abstractNumId="47">
    <w:multiLevelType w:val="hybridMultilevel"/>
    <w:styleLink w:val="Geïmporteerde stijl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Geïmporteerde stijl 25"/>
  </w:abstractNum>
  <w:abstractNum w:abstractNumId="49">
    <w:multiLevelType w:val="hybridMultilevel"/>
    <w:styleLink w:val="Geïmporteerde stijl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Geïmporteerde stijl 26"/>
  </w:abstractNum>
  <w:abstractNum w:abstractNumId="51">
    <w:multiLevelType w:val="hybridMultilevel"/>
    <w:styleLink w:val="Geïmporteerde stijl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Geïmporteerde stijl 27"/>
  </w:abstractNum>
  <w:abstractNum w:abstractNumId="53">
    <w:multiLevelType w:val="hybridMultilevel"/>
    <w:styleLink w:val="Geïmporteerde stijl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Geïmporteerde stijl 28"/>
  </w:abstractNum>
  <w:abstractNum w:abstractNumId="55">
    <w:multiLevelType w:val="hybridMultilevel"/>
    <w:styleLink w:val="Geïmporteerde stijl 28"/>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Geïmporteerde stijl 29"/>
  </w:abstractNum>
  <w:abstractNum w:abstractNumId="57">
    <w:multiLevelType w:val="hybridMultilevel"/>
    <w:styleLink w:val="Geïmporteerde stijl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3"/>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5"/>
  </w:num>
  <w:num w:numId="18">
    <w:abstractNumId w:val="14"/>
  </w:num>
  <w:num w:numId="19">
    <w:abstractNumId w:val="17"/>
  </w:num>
  <w:num w:numId="20">
    <w:abstractNumId w:val="16"/>
  </w:num>
  <w:num w:numId="21">
    <w:abstractNumId w:val="19"/>
  </w:num>
  <w:num w:numId="22">
    <w:abstractNumId w:val="18"/>
  </w:num>
  <w:num w:numId="23">
    <w:abstractNumId w:val="21"/>
  </w:num>
  <w:num w:numId="24">
    <w:abstractNumId w:val="20"/>
  </w:num>
  <w:num w:numId="25">
    <w:abstractNumId w:val="18"/>
    <w:lvlOverride w:ilvl="0">
      <w:startOverride w:val="6"/>
    </w:lvlOverride>
  </w:num>
  <w:num w:numId="26">
    <w:abstractNumId w:val="23"/>
  </w:num>
  <w:num w:numId="27">
    <w:abstractNumId w:val="22"/>
  </w:num>
  <w:num w:numId="28">
    <w:abstractNumId w:val="18"/>
    <w:lvlOverride w:ilvl="0">
      <w:startOverride w:val="7"/>
    </w:lvlOverride>
  </w:num>
  <w:num w:numId="29">
    <w:abstractNumId w:val="25"/>
  </w:num>
  <w:num w:numId="30">
    <w:abstractNumId w:val="24"/>
  </w:num>
  <w:num w:numId="31">
    <w:abstractNumId w:val="27"/>
  </w:num>
  <w:num w:numId="32">
    <w:abstractNumId w:val="26"/>
  </w:num>
  <w:num w:numId="33">
    <w:abstractNumId w:val="29"/>
  </w:num>
  <w:num w:numId="34">
    <w:abstractNumId w:val="28"/>
  </w:num>
  <w:num w:numId="35">
    <w:abstractNumId w:val="31"/>
  </w:num>
  <w:num w:numId="36">
    <w:abstractNumId w:val="30"/>
  </w:num>
  <w:num w:numId="37">
    <w:abstractNumId w:val="33"/>
  </w:num>
  <w:num w:numId="38">
    <w:abstractNumId w:val="32"/>
  </w:num>
  <w:num w:numId="39">
    <w:abstractNumId w:val="35"/>
  </w:num>
  <w:num w:numId="40">
    <w:abstractNumId w:val="34"/>
  </w:num>
  <w:num w:numId="41">
    <w:abstractNumId w:val="37"/>
  </w:num>
  <w:num w:numId="42">
    <w:abstractNumId w:val="36"/>
  </w:num>
  <w:num w:numId="43">
    <w:abstractNumId w:val="39"/>
  </w:num>
  <w:num w:numId="44">
    <w:abstractNumId w:val="38"/>
  </w:num>
  <w:num w:numId="45">
    <w:abstractNumId w:val="41"/>
  </w:num>
  <w:num w:numId="46">
    <w:abstractNumId w:val="40"/>
  </w:num>
  <w:num w:numId="47">
    <w:abstractNumId w:val="43"/>
  </w:num>
  <w:num w:numId="48">
    <w:abstractNumId w:val="42"/>
  </w:num>
  <w:num w:numId="49">
    <w:abstractNumId w:val="45"/>
  </w:num>
  <w:num w:numId="50">
    <w:abstractNumId w:val="44"/>
  </w:num>
  <w:num w:numId="51">
    <w:abstractNumId w:val="47"/>
  </w:num>
  <w:num w:numId="52">
    <w:abstractNumId w:val="46"/>
  </w:num>
  <w:num w:numId="53">
    <w:abstractNumId w:val="49"/>
  </w:num>
  <w:num w:numId="54">
    <w:abstractNumId w:val="48"/>
  </w:num>
  <w:num w:numId="55">
    <w:abstractNumId w:val="51"/>
  </w:num>
  <w:num w:numId="56">
    <w:abstractNumId w:val="50"/>
  </w:num>
  <w:num w:numId="57">
    <w:abstractNumId w:val="53"/>
  </w:num>
  <w:num w:numId="58">
    <w:abstractNumId w:val="52"/>
  </w:num>
  <w:num w:numId="59">
    <w:abstractNumId w:val="55"/>
  </w:num>
  <w:num w:numId="60">
    <w:abstractNumId w:val="54"/>
  </w:num>
  <w:num w:numId="61">
    <w:abstractNumId w:val="57"/>
  </w:num>
  <w:num w:numId="62">
    <w:abstractNumId w:val="56"/>
  </w:num>
  <w:num w:numId="63">
    <w:abstractNumId w:val="56"/>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Koptekst">
    <w:name w:val="Koptekst"/>
    <w:next w:val="Hoofdtekst"/>
    <w:pPr>
      <w:keepNext w:val="1"/>
      <w:keepLines w:val="1"/>
      <w:pageBreakBefore w:val="0"/>
      <w:widowControl w:val="1"/>
      <w:shd w:val="clear" w:color="auto" w:fill="auto"/>
      <w:suppressAutoHyphens w:val="0"/>
      <w:bidi w:val="0"/>
      <w:spacing w:before="360" w:after="80" w:line="259"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2"/>
      <w:position w:val="0"/>
      <w:sz w:val="40"/>
      <w:szCs w:val="40"/>
      <w:u w:val="none" w:color="0f4761"/>
      <w:shd w:val="nil" w:color="auto" w:fill="auto"/>
      <w:vertAlign w:val="baseline"/>
      <w:lang w:val="de-DE"/>
      <w14:textOutline>
        <w14:noFill/>
      </w14:textOutline>
      <w14:textFill>
        <w14:solidFill>
          <w14:srgbClr w14:val="0F4761"/>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Koptekst 2">
    <w:name w:val="Koptekst 2"/>
    <w:next w:val="Hoofdtekst"/>
    <w:pPr>
      <w:keepNext w:val="1"/>
      <w:keepLines w:val="1"/>
      <w:pageBreakBefore w:val="0"/>
      <w:widowControl w:val="1"/>
      <w:shd w:val="clear" w:color="auto" w:fill="auto"/>
      <w:suppressAutoHyphens w:val="0"/>
      <w:bidi w:val="0"/>
      <w:spacing w:before="160" w:after="80" w:line="259" w:lineRule="auto"/>
      <w:ind w:left="0" w:right="0" w:firstLine="0"/>
      <w:jc w:val="left"/>
      <w:outlineLvl w:val="1"/>
    </w:pPr>
    <w:rPr>
      <w:rFonts w:ascii="Aptos Display" w:cs="Aptos Display" w:hAnsi="Aptos Display" w:eastAsia="Aptos Display"/>
      <w:b w:val="0"/>
      <w:bCs w:val="0"/>
      <w:i w:val="0"/>
      <w:iCs w:val="0"/>
      <w:caps w:val="0"/>
      <w:smallCaps w:val="0"/>
      <w:strike w:val="0"/>
      <w:dstrike w:val="0"/>
      <w:outline w:val="0"/>
      <w:color w:val="0f4761"/>
      <w:spacing w:val="0"/>
      <w:kern w:val="2"/>
      <w:position w:val="0"/>
      <w:sz w:val="32"/>
      <w:szCs w:val="32"/>
      <w:u w:val="none" w:color="0f4761"/>
      <w:shd w:val="nil" w:color="auto" w:fill="auto"/>
      <w:vertAlign w:val="baseline"/>
      <w:lang w:val="de-DE"/>
      <w14:textOutline>
        <w14:noFill/>
      </w14:textOutline>
      <w14:textFill>
        <w14:solidFill>
          <w14:srgbClr w14:val="0F476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numbering" w:styleId="Geïmporteerde stijl 2">
    <w:name w:val="Geïmporteerde stijl 2"/>
    <w:pPr>
      <w:numPr>
        <w:numId w:val="3"/>
      </w:numPr>
    </w:pPr>
  </w:style>
  <w:style w:type="numbering" w:styleId="Geïmporteerde stijl 3">
    <w:name w:val="Geïmporteerde stijl 3"/>
    <w:pPr>
      <w:numPr>
        <w:numId w:val="5"/>
      </w:numPr>
    </w:pPr>
  </w:style>
  <w:style w:type="numbering" w:styleId="Geïmporteerde stijl 4">
    <w:name w:val="Geïmporteerde stijl 4"/>
    <w:pPr>
      <w:numPr>
        <w:numId w:val="8"/>
      </w:numPr>
    </w:pPr>
  </w:style>
  <w:style w:type="numbering" w:styleId="Geïmporteerde stijl 5">
    <w:name w:val="Geïmporteerde stijl 5"/>
    <w:pPr>
      <w:numPr>
        <w:numId w:val="10"/>
      </w:numPr>
    </w:pPr>
  </w:style>
  <w:style w:type="numbering" w:styleId="Geïmporteerde stijl 6">
    <w:name w:val="Geïmporteerde stijl 6"/>
    <w:pPr>
      <w:numPr>
        <w:numId w:val="12"/>
      </w:numPr>
    </w:pPr>
  </w:style>
  <w:style w:type="numbering" w:styleId="Geïmporteerde stijl 7">
    <w:name w:val="Geïmporteerde stijl 7"/>
    <w:pPr>
      <w:numPr>
        <w:numId w:val="14"/>
      </w:numPr>
    </w:pPr>
  </w:style>
  <w:style w:type="numbering" w:styleId="Geïmporteerde stijl 8">
    <w:name w:val="Geïmporteerde stijl 8"/>
    <w:pPr>
      <w:numPr>
        <w:numId w:val="17"/>
      </w:numPr>
    </w:pPr>
  </w:style>
  <w:style w:type="numbering" w:styleId="Geïmporteerde stijl 9">
    <w:name w:val="Geïmporteerde stijl 9"/>
    <w:pPr>
      <w:numPr>
        <w:numId w:val="19"/>
      </w:numPr>
    </w:pPr>
  </w:style>
  <w:style w:type="numbering" w:styleId="Geïmporteerde stijl 10">
    <w:name w:val="Geïmporteerde stijl 10"/>
    <w:pPr>
      <w:numPr>
        <w:numId w:val="21"/>
      </w:numPr>
    </w:pPr>
  </w:style>
  <w:style w:type="numbering" w:styleId="Geïmporteerde stijl 11">
    <w:name w:val="Geïmporteerde stijl 11"/>
    <w:pPr>
      <w:numPr>
        <w:numId w:val="23"/>
      </w:numPr>
    </w:pPr>
  </w:style>
  <w:style w:type="numbering" w:styleId="Geïmporteerde stijl 12">
    <w:name w:val="Geïmporteerde stijl 12"/>
    <w:pPr>
      <w:numPr>
        <w:numId w:val="26"/>
      </w:numPr>
    </w:pPr>
  </w:style>
  <w:style w:type="numbering" w:styleId="Geïmporteerde stijl 13">
    <w:name w:val="Geïmporteerde stijl 13"/>
    <w:pPr>
      <w:numPr>
        <w:numId w:val="29"/>
      </w:numPr>
    </w:pPr>
  </w:style>
  <w:style w:type="numbering" w:styleId="Geïmporteerde stijl 14">
    <w:name w:val="Geïmporteerde stijl 14"/>
    <w:pPr>
      <w:numPr>
        <w:numId w:val="31"/>
      </w:numPr>
    </w:pPr>
  </w:style>
  <w:style w:type="numbering" w:styleId="Geïmporteerde stijl 15">
    <w:name w:val="Geïmporteerde stijl 15"/>
    <w:pPr>
      <w:numPr>
        <w:numId w:val="33"/>
      </w:numPr>
    </w:pPr>
  </w:style>
  <w:style w:type="numbering" w:styleId="Geïmporteerde stijl 16">
    <w:name w:val="Geïmporteerde stijl 16"/>
    <w:pPr>
      <w:numPr>
        <w:numId w:val="35"/>
      </w:numPr>
    </w:pPr>
  </w:style>
  <w:style w:type="numbering" w:styleId="Geïmporteerde stijl 17">
    <w:name w:val="Geïmporteerde stijl 17"/>
    <w:pPr>
      <w:numPr>
        <w:numId w:val="37"/>
      </w:numPr>
    </w:pPr>
  </w:style>
  <w:style w:type="numbering" w:styleId="Geïmporteerde stijl 18">
    <w:name w:val="Geïmporteerde stijl 18"/>
    <w:pPr>
      <w:numPr>
        <w:numId w:val="39"/>
      </w:numPr>
    </w:pPr>
  </w:style>
  <w:style w:type="numbering" w:styleId="Geïmporteerde stijl 19">
    <w:name w:val="Geïmporteerde stijl 19"/>
    <w:pPr>
      <w:numPr>
        <w:numId w:val="41"/>
      </w:numPr>
    </w:pPr>
  </w:style>
  <w:style w:type="numbering" w:styleId="Geïmporteerde stijl 20">
    <w:name w:val="Geïmporteerde stijl 20"/>
    <w:pPr>
      <w:numPr>
        <w:numId w:val="43"/>
      </w:numPr>
    </w:pPr>
  </w:style>
  <w:style w:type="numbering" w:styleId="Geïmporteerde stijl 21">
    <w:name w:val="Geïmporteerde stijl 21"/>
    <w:pPr>
      <w:numPr>
        <w:numId w:val="45"/>
      </w:numPr>
    </w:pPr>
  </w:style>
  <w:style w:type="numbering" w:styleId="Geïmporteerde stijl 22">
    <w:name w:val="Geïmporteerde stijl 22"/>
    <w:pPr>
      <w:numPr>
        <w:numId w:val="47"/>
      </w:numPr>
    </w:pPr>
  </w:style>
  <w:style w:type="numbering" w:styleId="Geïmporteerde stijl 23">
    <w:name w:val="Geïmporteerde stijl 23"/>
    <w:pPr>
      <w:numPr>
        <w:numId w:val="49"/>
      </w:numPr>
    </w:pPr>
  </w:style>
  <w:style w:type="numbering" w:styleId="Geïmporteerde stijl 24">
    <w:name w:val="Geïmporteerde stijl 24"/>
    <w:pPr>
      <w:numPr>
        <w:numId w:val="51"/>
      </w:numPr>
    </w:pPr>
  </w:style>
  <w:style w:type="numbering" w:styleId="Geïmporteerde stijl 25">
    <w:name w:val="Geïmporteerde stijl 25"/>
    <w:pPr>
      <w:numPr>
        <w:numId w:val="53"/>
      </w:numPr>
    </w:pPr>
  </w:style>
  <w:style w:type="numbering" w:styleId="Geïmporteerde stijl 26">
    <w:name w:val="Geïmporteerde stijl 26"/>
    <w:pPr>
      <w:numPr>
        <w:numId w:val="55"/>
      </w:numPr>
    </w:pPr>
  </w:style>
  <w:style w:type="numbering" w:styleId="Geïmporteerde stijl 27">
    <w:name w:val="Geïmporteerde stijl 27"/>
    <w:pPr>
      <w:numPr>
        <w:numId w:val="57"/>
      </w:numPr>
    </w:pPr>
  </w:style>
  <w:style w:type="numbering" w:styleId="Geïmporteerde stijl 28">
    <w:name w:val="Geïmporteerde stijl 28"/>
    <w:pPr>
      <w:numPr>
        <w:numId w:val="59"/>
      </w:numPr>
    </w:pPr>
  </w:style>
  <w:style w:type="numbering" w:styleId="Geïmporteerde stijl 29">
    <w:name w:val="Geïmporteerde stijl 29"/>
    <w:pPr>
      <w:numPr>
        <w:numId w:val="6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